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A1C87" w:rsidR="00A45982" w:rsidP="00A45982" w:rsidRDefault="00A45982" w14:paraId="6FB4C41B" w14:textId="77777777">
      <w:pPr>
        <w:ind w:left="2832" w:firstLine="708"/>
        <w:jc w:val="center"/>
      </w:pPr>
    </w:p>
    <w:tbl>
      <w:tblPr>
        <w:tblStyle w:val="Tabellrutenet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62"/>
      </w:tblGrid>
      <w:tr w:rsidRPr="003A1C87" w:rsidR="00A45982" w:rsidTr="00A45982" w14:paraId="5BD11A0B" w14:textId="77777777">
        <w:tc>
          <w:tcPr>
            <w:tcW w:w="9062" w:type="dxa"/>
          </w:tcPr>
          <w:p w:rsidRPr="003A1C87" w:rsidR="00A45982" w:rsidP="00B40EB1" w:rsidRDefault="00A45982" w14:paraId="04D433BA" w14:textId="477B69C1">
            <w:r w:rsidRPr="003A1C87">
              <w:rPr>
                <w:noProof/>
              </w:rPr>
              <w:drawing>
                <wp:inline distT="0" distB="0" distL="0" distR="0" wp14:anchorId="5DDA3CEB" wp14:editId="1456FF77">
                  <wp:extent cx="674837" cy="670747"/>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f4s.jpg"/>
                          <pic:cNvPicPr/>
                        </pic:nvPicPr>
                        <pic:blipFill rotWithShape="1">
                          <a:blip r:embed="rId11" cstate="print">
                            <a:extLst>
                              <a:ext uri="{28A0092B-C50C-407E-A947-70E740481C1C}">
                                <a14:useLocalDpi xmlns:a14="http://schemas.microsoft.com/office/drawing/2010/main" val="0"/>
                              </a:ext>
                            </a:extLst>
                          </a:blip>
                          <a:srcRect r="72184"/>
                          <a:stretch/>
                        </pic:blipFill>
                        <pic:spPr bwMode="auto">
                          <a:xfrm>
                            <a:off x="0" y="0"/>
                            <a:ext cx="692338" cy="688142"/>
                          </a:xfrm>
                          <a:prstGeom prst="rect">
                            <a:avLst/>
                          </a:prstGeom>
                          <a:ln>
                            <a:noFill/>
                          </a:ln>
                          <a:extLst>
                            <a:ext uri="{53640926-AAD7-44D8-BBD7-CCE9431645EC}">
                              <a14:shadowObscured xmlns:a14="http://schemas.microsoft.com/office/drawing/2010/main"/>
                            </a:ext>
                          </a:extLst>
                        </pic:spPr>
                      </pic:pic>
                    </a:graphicData>
                  </a:graphic>
                </wp:inline>
              </w:drawing>
            </w:r>
            <w:r w:rsidRPr="003A1C87">
              <w:t xml:space="preserve">                                                        </w:t>
            </w:r>
            <w:r w:rsidR="00B40EB1">
              <w:t xml:space="preserve">                  </w:t>
            </w:r>
            <w:r w:rsidR="00B40EB1">
              <w:rPr>
                <w:b/>
                <w:bCs/>
                <w:sz w:val="56"/>
                <w:szCs w:val="56"/>
              </w:rPr>
              <w:t>Møteinnkalling</w:t>
            </w:r>
          </w:p>
        </w:tc>
      </w:tr>
    </w:tbl>
    <w:p w:rsidRPr="003A1C87" w:rsidR="00A45982" w:rsidP="00A45982" w:rsidRDefault="00A45982" w14:paraId="7FE11007" w14:textId="77777777">
      <w:pPr>
        <w:jc w:val="both"/>
      </w:pPr>
    </w:p>
    <w:p w:rsidRPr="003A1C87" w:rsidR="00A45982" w:rsidP="00A45982" w:rsidRDefault="00A45982" w14:paraId="7830DC4B" w14:textId="77777777">
      <w:pPr>
        <w:jc w:val="both"/>
      </w:pPr>
    </w:p>
    <w:tbl>
      <w:tblPr>
        <w:tblStyle w:val="Tabellrutenett"/>
        <w:tblW w:w="0" w:type="auto"/>
        <w:tblBorders>
          <w:top w:val="none" w:color="auto" w:sz="0" w:space="0"/>
          <w:left w:val="none" w:color="auto" w:sz="0" w:space="0"/>
          <w:bottom w:val="single" w:color="70AD47" w:themeColor="accent6" w:sz="12" w:space="0"/>
          <w:right w:val="none" w:color="auto" w:sz="0" w:space="0"/>
          <w:insideH w:val="none" w:color="auto" w:sz="0" w:space="0"/>
          <w:insideV w:val="none" w:color="auto" w:sz="0" w:space="0"/>
        </w:tblBorders>
        <w:tblLook w:val="04A0" w:firstRow="1" w:lastRow="0" w:firstColumn="1" w:lastColumn="0" w:noHBand="0" w:noVBand="1"/>
      </w:tblPr>
      <w:tblGrid>
        <w:gridCol w:w="9062"/>
      </w:tblGrid>
      <w:tr w:rsidRPr="003A1C87" w:rsidR="00A45982" w:rsidTr="00A45982" w14:paraId="1F084671" w14:textId="77777777">
        <w:tc>
          <w:tcPr>
            <w:tcW w:w="9062" w:type="dxa"/>
          </w:tcPr>
          <w:p w:rsidRPr="003A1C87" w:rsidR="00A45982" w:rsidP="00A45982" w:rsidRDefault="00B40EB1" w14:paraId="05801DEA" w14:textId="7192F005">
            <w:pPr>
              <w:jc w:val="both"/>
              <w:rPr>
                <w:b/>
                <w:bCs/>
              </w:rPr>
            </w:pPr>
            <w:r>
              <w:rPr>
                <w:b/>
                <w:bCs/>
                <w:sz w:val="40"/>
                <w:szCs w:val="40"/>
              </w:rPr>
              <w:t>Styret i Fosen helse IKS</w:t>
            </w:r>
          </w:p>
        </w:tc>
      </w:tr>
    </w:tbl>
    <w:p w:rsidRPr="003A1C87" w:rsidR="000745AA" w:rsidP="00A45982" w:rsidRDefault="00A45982" w14:paraId="1B832BE1" w14:textId="77777777">
      <w:pPr>
        <w:rPr>
          <w:b/>
          <w:bCs/>
          <w:sz w:val="52"/>
          <w:szCs w:val="52"/>
        </w:rPr>
      </w:pPr>
      <w:r w:rsidRPr="003A1C87">
        <w:tab/>
      </w:r>
      <w:r w:rsidRPr="003A1C87">
        <w:tab/>
      </w:r>
      <w:r w:rsidRPr="003A1C87">
        <w:tab/>
      </w:r>
    </w:p>
    <w:tbl>
      <w:tblPr>
        <w:tblStyle w:val="Tabellrutenet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55"/>
        <w:gridCol w:w="2126"/>
        <w:gridCol w:w="2360"/>
        <w:gridCol w:w="3021"/>
      </w:tblGrid>
      <w:tr w:rsidRPr="003A1C87" w:rsidR="00A45982" w:rsidTr="00207348" w14:paraId="41AE2F99" w14:textId="77777777">
        <w:tc>
          <w:tcPr>
            <w:tcW w:w="1555" w:type="dxa"/>
          </w:tcPr>
          <w:p w:rsidRPr="003A1C87" w:rsidR="00A45982" w:rsidP="00A45982" w:rsidRDefault="00A45982" w14:paraId="12370D84" w14:textId="77777777">
            <w:pPr>
              <w:rPr>
                <w:b/>
                <w:bCs/>
              </w:rPr>
            </w:pPr>
            <w:r w:rsidRPr="003A1C87">
              <w:rPr>
                <w:b/>
                <w:bCs/>
              </w:rPr>
              <w:t>Møte</w:t>
            </w:r>
          </w:p>
          <w:p w:rsidRPr="003A1C87" w:rsidR="00A45982" w:rsidP="00A45982" w:rsidRDefault="00A45982" w14:paraId="650E2BF6" w14:textId="77777777">
            <w:pPr>
              <w:rPr>
                <w:b/>
                <w:bCs/>
              </w:rPr>
            </w:pPr>
          </w:p>
        </w:tc>
        <w:tc>
          <w:tcPr>
            <w:tcW w:w="7507" w:type="dxa"/>
            <w:gridSpan w:val="3"/>
          </w:tcPr>
          <w:p w:rsidRPr="003A1C87" w:rsidR="00A45982" w:rsidP="00A45982" w:rsidRDefault="00B9445B" w14:paraId="6BB9603F" w14:textId="7B132A7A">
            <w:r>
              <w:t>1</w:t>
            </w:r>
            <w:r w:rsidRPr="003A1C87" w:rsidR="00A45982">
              <w:t>/</w:t>
            </w:r>
            <w:r>
              <w:t>26</w:t>
            </w:r>
          </w:p>
        </w:tc>
      </w:tr>
      <w:tr w:rsidRPr="003A1C87" w:rsidR="00A45982" w:rsidTr="00207348" w14:paraId="25CCB59C" w14:textId="77777777">
        <w:tc>
          <w:tcPr>
            <w:tcW w:w="1555" w:type="dxa"/>
          </w:tcPr>
          <w:p w:rsidR="00A45982" w:rsidP="00A45982" w:rsidRDefault="00A45982" w14:paraId="5264CAD6" w14:textId="3A6E6225">
            <w:pPr>
              <w:rPr>
                <w:b/>
                <w:bCs/>
              </w:rPr>
            </w:pPr>
            <w:r w:rsidRPr="003A1C87">
              <w:rPr>
                <w:b/>
                <w:bCs/>
              </w:rPr>
              <w:t>Dato</w:t>
            </w:r>
          </w:p>
          <w:p w:rsidR="00D232CD" w:rsidP="00A45982" w:rsidRDefault="00D232CD" w14:paraId="579C9BC3" w14:textId="77777777">
            <w:pPr>
              <w:rPr>
                <w:b/>
                <w:bCs/>
              </w:rPr>
            </w:pPr>
          </w:p>
          <w:p w:rsidRPr="003A1C87" w:rsidR="00D232CD" w:rsidP="00A45982" w:rsidRDefault="00D232CD" w14:paraId="37B7EAC0" w14:textId="3CA31655">
            <w:pPr>
              <w:rPr>
                <w:b/>
                <w:bCs/>
              </w:rPr>
            </w:pPr>
            <w:r>
              <w:rPr>
                <w:b/>
                <w:bCs/>
              </w:rPr>
              <w:t>Tid</w:t>
            </w:r>
          </w:p>
          <w:p w:rsidRPr="003A1C87" w:rsidR="00A45982" w:rsidP="00A45982" w:rsidRDefault="00A45982" w14:paraId="7FC64DCD" w14:textId="77777777">
            <w:pPr>
              <w:rPr>
                <w:b/>
                <w:bCs/>
              </w:rPr>
            </w:pPr>
          </w:p>
        </w:tc>
        <w:tc>
          <w:tcPr>
            <w:tcW w:w="7507" w:type="dxa"/>
            <w:gridSpan w:val="3"/>
          </w:tcPr>
          <w:p w:rsidR="00207348" w:rsidP="00A45982" w:rsidRDefault="00B9445B" w14:paraId="3E00B817" w14:textId="3E3B2217">
            <w:r>
              <w:t>06</w:t>
            </w:r>
            <w:r w:rsidR="00B40EB1">
              <w:t>.</w:t>
            </w:r>
            <w:r w:rsidR="002E0E3E">
              <w:t>0</w:t>
            </w:r>
            <w:r>
              <w:t>1</w:t>
            </w:r>
            <w:r w:rsidRPr="003A1C87" w:rsidR="00A45982">
              <w:t>.</w:t>
            </w:r>
            <w:r w:rsidRPr="003A1C87" w:rsidR="00F74289">
              <w:t>20</w:t>
            </w:r>
            <w:r w:rsidRPr="003A1C87" w:rsidR="00A45982">
              <w:t>2</w:t>
            </w:r>
            <w:r>
              <w:t>6</w:t>
            </w:r>
            <w:r w:rsidRPr="003A1C87" w:rsidR="00F74289">
              <w:t xml:space="preserve"> </w:t>
            </w:r>
          </w:p>
          <w:p w:rsidR="00D232CD" w:rsidP="00A45982" w:rsidRDefault="00D232CD" w14:paraId="44B40B11" w14:textId="77777777"/>
          <w:p w:rsidRPr="003A1C87" w:rsidR="00D232CD" w:rsidP="00A45982" w:rsidRDefault="002E0E3E" w14:paraId="75A3BE69" w14:textId="363A5C88">
            <w:r>
              <w:t>09</w:t>
            </w:r>
            <w:r w:rsidR="00D232CD">
              <w:t xml:space="preserve">.00 – </w:t>
            </w:r>
            <w:r w:rsidR="00C552E0">
              <w:t>11</w:t>
            </w:r>
            <w:r w:rsidR="00D232CD">
              <w:t>.</w:t>
            </w:r>
            <w:r w:rsidR="00C552E0">
              <w:t>00</w:t>
            </w:r>
          </w:p>
        </w:tc>
      </w:tr>
      <w:tr w:rsidRPr="003A1C87" w:rsidR="00A45982" w:rsidTr="00207348" w14:paraId="4ACE13D5" w14:textId="77777777">
        <w:tc>
          <w:tcPr>
            <w:tcW w:w="1555" w:type="dxa"/>
          </w:tcPr>
          <w:p w:rsidRPr="003A1C87" w:rsidR="00A45982" w:rsidP="00A45982" w:rsidRDefault="00A45982" w14:paraId="395FF811" w14:textId="77777777">
            <w:pPr>
              <w:rPr>
                <w:b/>
                <w:bCs/>
              </w:rPr>
            </w:pPr>
            <w:r w:rsidRPr="003A1C87">
              <w:rPr>
                <w:b/>
                <w:bCs/>
              </w:rPr>
              <w:t>Sted</w:t>
            </w:r>
          </w:p>
          <w:p w:rsidRPr="003A1C87" w:rsidR="00A45982" w:rsidP="00A45982" w:rsidRDefault="00A45982" w14:paraId="31BC6836" w14:textId="77777777">
            <w:pPr>
              <w:rPr>
                <w:b/>
                <w:bCs/>
              </w:rPr>
            </w:pPr>
          </w:p>
        </w:tc>
        <w:tc>
          <w:tcPr>
            <w:tcW w:w="7507" w:type="dxa"/>
            <w:gridSpan w:val="3"/>
          </w:tcPr>
          <w:p w:rsidRPr="003A1C87" w:rsidR="00A45982" w:rsidP="00A45982" w:rsidRDefault="009D466F" w14:paraId="23F6B6C3" w14:textId="366AABEE">
            <w:r>
              <w:t>Ørland kysthotell</w:t>
            </w:r>
          </w:p>
        </w:tc>
      </w:tr>
      <w:tr w:rsidRPr="003A1C87" w:rsidR="00A45982" w:rsidTr="00207348" w14:paraId="59B42DD8" w14:textId="77777777">
        <w:tc>
          <w:tcPr>
            <w:tcW w:w="1555" w:type="dxa"/>
          </w:tcPr>
          <w:p w:rsidRPr="003A1C87" w:rsidR="00A45982" w:rsidP="00A45982" w:rsidRDefault="00A45982" w14:paraId="5EDBA6AC" w14:textId="606754D8">
            <w:pPr>
              <w:rPr>
                <w:b/>
                <w:bCs/>
              </w:rPr>
            </w:pPr>
          </w:p>
        </w:tc>
        <w:tc>
          <w:tcPr>
            <w:tcW w:w="7507" w:type="dxa"/>
            <w:gridSpan w:val="3"/>
          </w:tcPr>
          <w:p w:rsidRPr="003A1C87" w:rsidR="003E6211" w:rsidP="00A45982" w:rsidRDefault="003E6211" w14:paraId="6C782F1C" w14:textId="46B1E657"/>
        </w:tc>
      </w:tr>
      <w:tr w:rsidRPr="003A1C87" w:rsidR="00CE1E41" w:rsidTr="00207348" w14:paraId="02E8C613" w14:textId="77777777">
        <w:tc>
          <w:tcPr>
            <w:tcW w:w="3681" w:type="dxa"/>
            <w:gridSpan w:val="2"/>
          </w:tcPr>
          <w:p w:rsidRPr="00207348" w:rsidR="00CE1E41" w:rsidP="00A45982" w:rsidRDefault="00CE1E41" w14:paraId="4687A280" w14:textId="2080D8C5">
            <w:pPr>
              <w:rPr>
                <w:b/>
                <w:bCs/>
              </w:rPr>
            </w:pPr>
            <w:r w:rsidRPr="00207348">
              <w:rPr>
                <w:b/>
                <w:bCs/>
              </w:rPr>
              <w:t xml:space="preserve">Navn </w:t>
            </w:r>
          </w:p>
        </w:tc>
        <w:tc>
          <w:tcPr>
            <w:tcW w:w="2360" w:type="dxa"/>
          </w:tcPr>
          <w:p w:rsidRPr="00207348" w:rsidR="00CE1E41" w:rsidP="00A45982" w:rsidRDefault="00CE1E41" w14:paraId="5C71D380" w14:textId="68421072">
            <w:pPr>
              <w:rPr>
                <w:b/>
                <w:bCs/>
              </w:rPr>
            </w:pPr>
            <w:r w:rsidRPr="00207348">
              <w:rPr>
                <w:b/>
                <w:bCs/>
              </w:rPr>
              <w:t>Funksjon</w:t>
            </w:r>
          </w:p>
        </w:tc>
        <w:tc>
          <w:tcPr>
            <w:tcW w:w="3021" w:type="dxa"/>
          </w:tcPr>
          <w:p w:rsidRPr="00207348" w:rsidR="00CE1E41" w:rsidP="00A45982" w:rsidRDefault="00CE1E41" w14:paraId="23294FD8" w14:textId="744F0DC1">
            <w:pPr>
              <w:rPr>
                <w:b/>
                <w:bCs/>
              </w:rPr>
            </w:pPr>
            <w:r w:rsidRPr="00207348">
              <w:rPr>
                <w:b/>
                <w:bCs/>
              </w:rPr>
              <w:t>Representerer</w:t>
            </w:r>
          </w:p>
        </w:tc>
      </w:tr>
      <w:tr w:rsidRPr="003A1C87" w:rsidR="0020606C" w:rsidTr="00207348" w14:paraId="5ED124B3" w14:textId="77777777">
        <w:tc>
          <w:tcPr>
            <w:tcW w:w="3681" w:type="dxa"/>
            <w:gridSpan w:val="2"/>
          </w:tcPr>
          <w:p w:rsidR="0020606C" w:rsidP="00A45982" w:rsidRDefault="0020606C" w14:paraId="69601E86" w14:textId="7412FFE6">
            <w:r>
              <w:t>Per Ola Johansen</w:t>
            </w:r>
          </w:p>
        </w:tc>
        <w:tc>
          <w:tcPr>
            <w:tcW w:w="2360" w:type="dxa"/>
          </w:tcPr>
          <w:p w:rsidR="0020606C" w:rsidP="00A45982" w:rsidRDefault="0020606C" w14:paraId="277FEA2D" w14:textId="4CBD175B">
            <w:r>
              <w:t>Leder</w:t>
            </w:r>
          </w:p>
        </w:tc>
        <w:tc>
          <w:tcPr>
            <w:tcW w:w="3021" w:type="dxa"/>
          </w:tcPr>
          <w:p w:rsidR="0020606C" w:rsidP="00A45982" w:rsidRDefault="0020606C" w14:paraId="71477E9C" w14:textId="7CC45B37">
            <w:r>
              <w:t>Åfjord kommune</w:t>
            </w:r>
          </w:p>
        </w:tc>
      </w:tr>
      <w:tr w:rsidRPr="003A1C87" w:rsidR="0020606C" w:rsidTr="00207348" w14:paraId="6768D8E0" w14:textId="77777777">
        <w:tc>
          <w:tcPr>
            <w:tcW w:w="3681" w:type="dxa"/>
            <w:gridSpan w:val="2"/>
          </w:tcPr>
          <w:p w:rsidR="0020606C" w:rsidP="00A45982" w:rsidRDefault="0020606C" w14:paraId="6D71E5D2" w14:textId="58BCE895">
            <w:r>
              <w:t>Marit Knutshaug Ervik</w:t>
            </w:r>
          </w:p>
        </w:tc>
        <w:tc>
          <w:tcPr>
            <w:tcW w:w="2360" w:type="dxa"/>
          </w:tcPr>
          <w:p w:rsidR="0020606C" w:rsidP="00A45982" w:rsidRDefault="0020606C" w14:paraId="458A9E7A" w14:textId="20156AD8">
            <w:r>
              <w:t>Nestleder</w:t>
            </w:r>
          </w:p>
        </w:tc>
        <w:tc>
          <w:tcPr>
            <w:tcW w:w="3021" w:type="dxa"/>
          </w:tcPr>
          <w:p w:rsidR="0020606C" w:rsidP="00A45982" w:rsidRDefault="0020606C" w14:paraId="71EE8B74" w14:textId="7252215F">
            <w:r>
              <w:t>Ørland kommune</w:t>
            </w:r>
          </w:p>
        </w:tc>
      </w:tr>
      <w:tr w:rsidRPr="003A1C87" w:rsidR="0020606C" w:rsidTr="00207348" w14:paraId="63A184B0" w14:textId="77777777">
        <w:tc>
          <w:tcPr>
            <w:tcW w:w="3681" w:type="dxa"/>
            <w:gridSpan w:val="2"/>
          </w:tcPr>
          <w:p w:rsidR="0020606C" w:rsidP="00A45982" w:rsidRDefault="002E0E3E" w14:paraId="317A1C58" w14:textId="78515032">
            <w:r>
              <w:t>Marit Vaarheim</w:t>
            </w:r>
          </w:p>
        </w:tc>
        <w:tc>
          <w:tcPr>
            <w:tcW w:w="2360" w:type="dxa"/>
          </w:tcPr>
          <w:p w:rsidR="0020606C" w:rsidP="00A45982" w:rsidRDefault="0020606C" w14:paraId="349E25D9" w14:textId="503E82DD">
            <w:r>
              <w:t>Medlem</w:t>
            </w:r>
          </w:p>
        </w:tc>
        <w:tc>
          <w:tcPr>
            <w:tcW w:w="3021" w:type="dxa"/>
          </w:tcPr>
          <w:p w:rsidR="0020606C" w:rsidP="00A45982" w:rsidRDefault="0020606C" w14:paraId="321ED36B" w14:textId="627E805B">
            <w:r>
              <w:t>Indre Fosen kommune</w:t>
            </w:r>
            <w:r w:rsidR="006B64CC">
              <w:t xml:space="preserve"> </w:t>
            </w:r>
          </w:p>
        </w:tc>
      </w:tr>
      <w:tr w:rsidRPr="003A1C87" w:rsidR="0020606C" w:rsidTr="00207348" w14:paraId="1E55438E" w14:textId="77777777">
        <w:tc>
          <w:tcPr>
            <w:tcW w:w="3681" w:type="dxa"/>
            <w:gridSpan w:val="2"/>
          </w:tcPr>
          <w:p w:rsidR="0020606C" w:rsidP="00A45982" w:rsidRDefault="0020606C" w14:paraId="046124D4" w14:textId="611E17F5">
            <w:r>
              <w:t>Vigdis Espnes Landheim</w:t>
            </w:r>
          </w:p>
        </w:tc>
        <w:tc>
          <w:tcPr>
            <w:tcW w:w="2360" w:type="dxa"/>
          </w:tcPr>
          <w:p w:rsidR="0020606C" w:rsidP="00A45982" w:rsidRDefault="0020606C" w14:paraId="1DCE8B4C" w14:textId="0FCF5C4A">
            <w:r>
              <w:t>Medlem</w:t>
            </w:r>
          </w:p>
        </w:tc>
        <w:tc>
          <w:tcPr>
            <w:tcW w:w="3021" w:type="dxa"/>
          </w:tcPr>
          <w:p w:rsidR="0020606C" w:rsidP="00A45982" w:rsidRDefault="0020606C" w14:paraId="17C29184" w14:textId="7D09D079">
            <w:r>
              <w:t xml:space="preserve">Trøndelag </w:t>
            </w:r>
            <w:r w:rsidR="00805202">
              <w:t>fylkeskommune</w:t>
            </w:r>
          </w:p>
        </w:tc>
      </w:tr>
      <w:tr w:rsidRPr="003A1C87" w:rsidR="00805202" w:rsidTr="00207348" w14:paraId="72DDFA1E" w14:textId="77777777">
        <w:tc>
          <w:tcPr>
            <w:tcW w:w="3681" w:type="dxa"/>
            <w:gridSpan w:val="2"/>
          </w:tcPr>
          <w:p w:rsidR="00805202" w:rsidP="00A45982" w:rsidRDefault="00442C43" w14:paraId="685A4186" w14:textId="3197FD29">
            <w:r>
              <w:t>Arnfinn Seim</w:t>
            </w:r>
          </w:p>
        </w:tc>
        <w:tc>
          <w:tcPr>
            <w:tcW w:w="2360" w:type="dxa"/>
          </w:tcPr>
          <w:p w:rsidR="00805202" w:rsidP="00A45982" w:rsidRDefault="00805202" w14:paraId="69909B67" w14:textId="6EFDFB0B">
            <w:r>
              <w:t>Medlem</w:t>
            </w:r>
          </w:p>
        </w:tc>
        <w:tc>
          <w:tcPr>
            <w:tcW w:w="3021" w:type="dxa"/>
          </w:tcPr>
          <w:p w:rsidR="00805202" w:rsidP="00A45982" w:rsidRDefault="00442C43" w14:paraId="6BA6A392" w14:textId="017DEE61">
            <w:r>
              <w:t>Fastlege</w:t>
            </w:r>
          </w:p>
        </w:tc>
      </w:tr>
      <w:tr w:rsidRPr="003A1C87" w:rsidR="00805202" w:rsidTr="00207348" w14:paraId="4DA756D7" w14:textId="77777777">
        <w:tc>
          <w:tcPr>
            <w:tcW w:w="3681" w:type="dxa"/>
            <w:gridSpan w:val="2"/>
          </w:tcPr>
          <w:p w:rsidR="00805202" w:rsidP="00A45982" w:rsidRDefault="00805202" w14:paraId="00FEA62D" w14:textId="77777777"/>
        </w:tc>
        <w:tc>
          <w:tcPr>
            <w:tcW w:w="2360" w:type="dxa"/>
          </w:tcPr>
          <w:p w:rsidR="00805202" w:rsidP="00A45982" w:rsidRDefault="00805202" w14:paraId="4439AAB2" w14:textId="77777777"/>
        </w:tc>
        <w:tc>
          <w:tcPr>
            <w:tcW w:w="3021" w:type="dxa"/>
          </w:tcPr>
          <w:p w:rsidR="00805202" w:rsidP="00A45982" w:rsidRDefault="00805202" w14:paraId="735637CB" w14:textId="77777777"/>
        </w:tc>
      </w:tr>
      <w:tr w:rsidRPr="003A1C87" w:rsidR="00805202" w:rsidTr="00207348" w14:paraId="3BC941BE" w14:textId="77777777">
        <w:tc>
          <w:tcPr>
            <w:tcW w:w="3681" w:type="dxa"/>
            <w:gridSpan w:val="2"/>
          </w:tcPr>
          <w:p w:rsidR="00805202" w:rsidP="00A45982" w:rsidRDefault="00805202" w14:paraId="6F363FBF" w14:textId="09D9C193">
            <w:r>
              <w:t>Torkil Østraat</w:t>
            </w:r>
          </w:p>
        </w:tc>
        <w:tc>
          <w:tcPr>
            <w:tcW w:w="2360" w:type="dxa"/>
          </w:tcPr>
          <w:p w:rsidR="00805202" w:rsidP="00805202" w:rsidRDefault="00805202" w14:paraId="0F388717" w14:textId="3FFCAAE9">
            <w:r>
              <w:t>1. varamedlem</w:t>
            </w:r>
          </w:p>
        </w:tc>
        <w:tc>
          <w:tcPr>
            <w:tcW w:w="3021" w:type="dxa"/>
          </w:tcPr>
          <w:p w:rsidR="00805202" w:rsidP="00A45982" w:rsidRDefault="00805202" w14:paraId="06A324D9" w14:textId="33BFE61F">
            <w:r>
              <w:t>Ørland kommune</w:t>
            </w:r>
          </w:p>
        </w:tc>
      </w:tr>
      <w:tr w:rsidRPr="003A1C87" w:rsidR="00805202" w:rsidTr="00207348" w14:paraId="7E5495C1" w14:textId="77777777">
        <w:tc>
          <w:tcPr>
            <w:tcW w:w="3681" w:type="dxa"/>
            <w:gridSpan w:val="2"/>
          </w:tcPr>
          <w:p w:rsidR="00805202" w:rsidP="00A45982" w:rsidRDefault="005D1D27" w14:paraId="0B12DAD8" w14:textId="388874C1">
            <w:r>
              <w:t>André Sagmo</w:t>
            </w:r>
          </w:p>
        </w:tc>
        <w:tc>
          <w:tcPr>
            <w:tcW w:w="2360" w:type="dxa"/>
          </w:tcPr>
          <w:p w:rsidR="00805202" w:rsidP="00C62D94" w:rsidRDefault="00C62D94" w14:paraId="6D624990" w14:textId="6AF77156">
            <w:r>
              <w:t>2. varamedlem</w:t>
            </w:r>
          </w:p>
        </w:tc>
        <w:tc>
          <w:tcPr>
            <w:tcW w:w="3021" w:type="dxa"/>
          </w:tcPr>
          <w:p w:rsidR="00805202" w:rsidP="00A45982" w:rsidRDefault="00C62D94" w14:paraId="6EAD02E2" w14:textId="22F4102C">
            <w:r>
              <w:t>Indre Fosen kommune</w:t>
            </w:r>
          </w:p>
        </w:tc>
      </w:tr>
      <w:tr w:rsidRPr="003A1C87" w:rsidR="00C62D94" w:rsidTr="00207348" w14:paraId="33ED7495" w14:textId="77777777">
        <w:tc>
          <w:tcPr>
            <w:tcW w:w="3681" w:type="dxa"/>
            <w:gridSpan w:val="2"/>
          </w:tcPr>
          <w:p w:rsidR="00C62D94" w:rsidP="00A45982" w:rsidRDefault="00C62D94" w14:paraId="62FD6C09" w14:textId="06D407FB">
            <w:r>
              <w:t>Sissel Rånes Braseth</w:t>
            </w:r>
          </w:p>
        </w:tc>
        <w:tc>
          <w:tcPr>
            <w:tcW w:w="2360" w:type="dxa"/>
          </w:tcPr>
          <w:p w:rsidR="00C62D94" w:rsidP="00C62D94" w:rsidRDefault="00C62D94" w14:paraId="2F269240" w14:textId="1030B8B4">
            <w:r>
              <w:t>3. varamedlem</w:t>
            </w:r>
          </w:p>
        </w:tc>
        <w:tc>
          <w:tcPr>
            <w:tcW w:w="3021" w:type="dxa"/>
          </w:tcPr>
          <w:p w:rsidR="00C62D94" w:rsidP="00A45982" w:rsidRDefault="00C62D94" w14:paraId="75C57A30" w14:textId="71EB8F45">
            <w:r>
              <w:t>Åfjord kommune</w:t>
            </w:r>
          </w:p>
        </w:tc>
      </w:tr>
      <w:tr w:rsidRPr="003A1C87" w:rsidR="009C6092" w:rsidTr="00207348" w14:paraId="005BFD7A" w14:textId="77777777">
        <w:tc>
          <w:tcPr>
            <w:tcW w:w="3681" w:type="dxa"/>
            <w:gridSpan w:val="2"/>
          </w:tcPr>
          <w:p w:rsidR="009C6092" w:rsidP="00A45982" w:rsidRDefault="009C6092" w14:paraId="0F8EF2CE" w14:textId="77777777"/>
        </w:tc>
        <w:tc>
          <w:tcPr>
            <w:tcW w:w="2360" w:type="dxa"/>
          </w:tcPr>
          <w:p w:rsidR="009C6092" w:rsidP="00C62D94" w:rsidRDefault="009C6092" w14:paraId="7A05860D" w14:textId="77777777"/>
        </w:tc>
        <w:tc>
          <w:tcPr>
            <w:tcW w:w="3021" w:type="dxa"/>
          </w:tcPr>
          <w:p w:rsidR="009C6092" w:rsidP="00A45982" w:rsidRDefault="009C6092" w14:paraId="40F489EC" w14:textId="77777777"/>
        </w:tc>
      </w:tr>
      <w:tr w:rsidRPr="003A1C87" w:rsidR="009C6092" w:rsidTr="00207348" w14:paraId="04914E49" w14:textId="77777777">
        <w:tc>
          <w:tcPr>
            <w:tcW w:w="9062" w:type="dxa"/>
            <w:gridSpan w:val="4"/>
          </w:tcPr>
          <w:p w:rsidRPr="00207348" w:rsidR="00E2759E" w:rsidP="00A45982" w:rsidRDefault="009C6092" w14:paraId="0C9D2B43" w14:textId="7724376E">
            <w:pPr>
              <w:rPr>
                <w:b/>
                <w:bCs/>
              </w:rPr>
            </w:pPr>
            <w:r w:rsidRPr="00207348">
              <w:rPr>
                <w:b/>
                <w:bCs/>
              </w:rPr>
              <w:t>Fra Fosen helse IKS – administrasjonen og ledere av ansvarsområder</w:t>
            </w:r>
          </w:p>
        </w:tc>
      </w:tr>
      <w:tr w:rsidRPr="003A1C87" w:rsidR="00E2759E" w:rsidTr="00207348" w14:paraId="6F54841C" w14:textId="77777777">
        <w:tc>
          <w:tcPr>
            <w:tcW w:w="3681" w:type="dxa"/>
            <w:gridSpan w:val="2"/>
          </w:tcPr>
          <w:p w:rsidR="00E2759E" w:rsidP="00A45982" w:rsidRDefault="00861643" w14:paraId="208A8809" w14:textId="1EB49195">
            <w:r>
              <w:t>Susann Haug-Hansen</w:t>
            </w:r>
          </w:p>
        </w:tc>
        <w:tc>
          <w:tcPr>
            <w:tcW w:w="5381" w:type="dxa"/>
            <w:gridSpan w:val="2"/>
          </w:tcPr>
          <w:p w:rsidR="00E2759E" w:rsidP="00A45982" w:rsidRDefault="00A0544F" w14:paraId="25134541" w14:textId="7B4A5444">
            <w:r>
              <w:t>Konstituert daglig leder</w:t>
            </w:r>
          </w:p>
        </w:tc>
      </w:tr>
      <w:tr w:rsidRPr="003A1C87" w:rsidR="00E2759E" w:rsidTr="00207348" w14:paraId="7F23B477" w14:textId="77777777">
        <w:tc>
          <w:tcPr>
            <w:tcW w:w="3681" w:type="dxa"/>
            <w:gridSpan w:val="2"/>
          </w:tcPr>
          <w:p w:rsidR="007E408A" w:rsidP="00A45982" w:rsidRDefault="00A0544F" w14:paraId="41580C0D" w14:textId="567CD3EA">
            <w:r>
              <w:t>Julie Sundli</w:t>
            </w:r>
          </w:p>
          <w:p w:rsidR="00442C43" w:rsidP="00A45982" w:rsidRDefault="00442C43" w14:paraId="213CFDA8" w14:textId="0F4D78B5">
            <w:r>
              <w:t>Geir Aune</w:t>
            </w:r>
          </w:p>
        </w:tc>
        <w:tc>
          <w:tcPr>
            <w:tcW w:w="5381" w:type="dxa"/>
            <w:gridSpan w:val="2"/>
          </w:tcPr>
          <w:p w:rsidR="00442C43" w:rsidP="00A45982" w:rsidRDefault="00A0544F" w14:paraId="2152D0B3" w14:textId="49E4942D">
            <w:r>
              <w:t>Administrasjons- og utviklingsrådgiver</w:t>
            </w:r>
          </w:p>
          <w:p w:rsidR="00442C43" w:rsidP="00A45982" w:rsidRDefault="00442C43" w14:paraId="3BDBED19" w14:textId="3F3871DC">
            <w:r>
              <w:t>Økonomisjef</w:t>
            </w:r>
          </w:p>
        </w:tc>
      </w:tr>
      <w:tr w:rsidRPr="003A1C87" w:rsidR="007E408A" w:rsidTr="00207348" w14:paraId="59E4A2DC" w14:textId="77777777">
        <w:tc>
          <w:tcPr>
            <w:tcW w:w="3681" w:type="dxa"/>
            <w:gridSpan w:val="2"/>
          </w:tcPr>
          <w:p w:rsidR="007E408A" w:rsidP="00A45982" w:rsidRDefault="007E408A" w14:paraId="1ED958E7" w14:textId="77777777"/>
        </w:tc>
        <w:tc>
          <w:tcPr>
            <w:tcW w:w="5381" w:type="dxa"/>
            <w:gridSpan w:val="2"/>
          </w:tcPr>
          <w:p w:rsidR="007E408A" w:rsidP="00A45982" w:rsidRDefault="007E408A" w14:paraId="1334566F" w14:textId="77777777"/>
        </w:tc>
      </w:tr>
    </w:tbl>
    <w:p w:rsidRPr="003A1C87" w:rsidR="00A45982" w:rsidP="00A45982" w:rsidRDefault="00A45982" w14:paraId="704FAE3A" w14:textId="77777777"/>
    <w:p w:rsidR="00360E04" w:rsidRDefault="00360E04" w14:paraId="3BDBE374" w14:textId="5DEE9605">
      <w:r>
        <w:br w:type="page"/>
      </w:r>
    </w:p>
    <w:p w:rsidRPr="00DE359B" w:rsidR="00F74289" w:rsidP="00A45982" w:rsidRDefault="00DE359B" w14:paraId="24FE1A0E" w14:textId="172B8EB8">
      <w:pPr>
        <w:rPr>
          <w:b/>
          <w:bCs/>
        </w:rPr>
      </w:pPr>
      <w:r w:rsidRPr="00DE359B">
        <w:rPr>
          <w:b/>
          <w:bCs/>
        </w:rPr>
        <w:lastRenderedPageBreak/>
        <w:t>Saksliste</w:t>
      </w:r>
    </w:p>
    <w:tbl>
      <w:tblPr>
        <w:tblStyle w:val="Tabellrutenett"/>
        <w:tblW w:w="9306" w:type="dxa"/>
        <w:tblLook w:val="04A0" w:firstRow="1" w:lastRow="0" w:firstColumn="1" w:lastColumn="0" w:noHBand="0" w:noVBand="1"/>
      </w:tblPr>
      <w:tblGrid>
        <w:gridCol w:w="1405"/>
        <w:gridCol w:w="5961"/>
        <w:gridCol w:w="1940"/>
      </w:tblGrid>
      <w:tr w:rsidRPr="005911C7" w:rsidR="00360E04" w:rsidTr="3A39EB20" w14:paraId="2D89F85D" w14:textId="77777777">
        <w:trPr>
          <w:trHeight w:val="270"/>
        </w:trPr>
        <w:tc>
          <w:tcPr>
            <w:tcW w:w="1405" w:type="dxa"/>
            <w:tcMar/>
          </w:tcPr>
          <w:p w:rsidRPr="005911C7" w:rsidR="00360E04" w:rsidP="00F74289" w:rsidRDefault="00360E04" w14:paraId="226EB86A" w14:textId="2E89CC32">
            <w:pPr>
              <w:rPr>
                <w:b/>
                <w:bCs/>
              </w:rPr>
            </w:pPr>
            <w:r w:rsidRPr="005911C7">
              <w:rPr>
                <w:b/>
                <w:bCs/>
              </w:rPr>
              <w:t>Saksnummer</w:t>
            </w:r>
          </w:p>
        </w:tc>
        <w:tc>
          <w:tcPr>
            <w:tcW w:w="5961" w:type="dxa"/>
            <w:tcMar/>
          </w:tcPr>
          <w:p w:rsidRPr="005911C7" w:rsidR="00360E04" w:rsidP="00A45982" w:rsidRDefault="00360E04" w14:paraId="0CA575C8" w14:textId="1F43DD50">
            <w:pPr>
              <w:rPr>
                <w:b/>
                <w:bCs/>
              </w:rPr>
            </w:pPr>
            <w:r w:rsidRPr="005911C7">
              <w:rPr>
                <w:b/>
                <w:bCs/>
              </w:rPr>
              <w:t>Sakstittel</w:t>
            </w:r>
          </w:p>
        </w:tc>
        <w:tc>
          <w:tcPr>
            <w:tcW w:w="1940" w:type="dxa"/>
            <w:tcMar/>
          </w:tcPr>
          <w:p w:rsidRPr="005911C7" w:rsidR="00360E04" w:rsidP="00A45982" w:rsidRDefault="00360E04" w14:paraId="42A420C5" w14:textId="6C67AB37">
            <w:pPr>
              <w:rPr>
                <w:b/>
                <w:bCs/>
              </w:rPr>
            </w:pPr>
            <w:r w:rsidRPr="005911C7">
              <w:rPr>
                <w:b/>
                <w:bCs/>
              </w:rPr>
              <w:t>Lukket</w:t>
            </w:r>
          </w:p>
        </w:tc>
      </w:tr>
      <w:tr w:rsidRPr="003A1C87" w:rsidR="00C060F3" w:rsidTr="3A39EB20" w14:paraId="7E938249" w14:textId="77777777">
        <w:trPr>
          <w:trHeight w:val="270"/>
        </w:trPr>
        <w:tc>
          <w:tcPr>
            <w:tcW w:w="1405" w:type="dxa"/>
            <w:tcMar/>
          </w:tcPr>
          <w:p w:rsidR="00C060F3" w:rsidP="00F74289" w:rsidRDefault="00C060F3" w14:paraId="2D2C2E65" w14:textId="77777777"/>
        </w:tc>
        <w:tc>
          <w:tcPr>
            <w:tcW w:w="5961" w:type="dxa"/>
            <w:tcMar/>
          </w:tcPr>
          <w:p w:rsidR="00C060F3" w:rsidP="00A45982" w:rsidRDefault="00C060F3" w14:paraId="12FCA306" w14:textId="77777777"/>
        </w:tc>
        <w:tc>
          <w:tcPr>
            <w:tcW w:w="1940" w:type="dxa"/>
            <w:tcMar/>
          </w:tcPr>
          <w:p w:rsidR="00C060F3" w:rsidP="00A45982" w:rsidRDefault="00C060F3" w14:paraId="0106D7DA" w14:textId="77777777"/>
        </w:tc>
      </w:tr>
      <w:tr w:rsidRPr="003A1C87" w:rsidR="00360E04" w:rsidTr="3A39EB20" w14:paraId="48D13715" w14:textId="77777777">
        <w:trPr>
          <w:trHeight w:val="270"/>
        </w:trPr>
        <w:tc>
          <w:tcPr>
            <w:tcW w:w="1405" w:type="dxa"/>
            <w:tcMar/>
          </w:tcPr>
          <w:p w:rsidRPr="003A1C87" w:rsidR="00360E04" w:rsidP="00F74289" w:rsidRDefault="00DE359B" w14:paraId="117AFBD0" w14:textId="7860EDCA">
            <w:r>
              <w:t xml:space="preserve">ST </w:t>
            </w:r>
            <w:r w:rsidR="009D7CFD">
              <w:t>2</w:t>
            </w:r>
            <w:r w:rsidR="00A0544F">
              <w:t>6</w:t>
            </w:r>
            <w:r>
              <w:t>/</w:t>
            </w:r>
            <w:r w:rsidR="009D7CFD">
              <w:t>0</w:t>
            </w:r>
            <w:r w:rsidR="00A0544F">
              <w:t>1</w:t>
            </w:r>
          </w:p>
        </w:tc>
        <w:tc>
          <w:tcPr>
            <w:tcW w:w="5961" w:type="dxa"/>
            <w:tcMar/>
          </w:tcPr>
          <w:p w:rsidRPr="003A1C87" w:rsidR="00360E04" w:rsidP="00A45982" w:rsidRDefault="00DE359B" w14:paraId="361B0593" w14:textId="4F645709">
            <w:r>
              <w:t xml:space="preserve">Godkjenning av </w:t>
            </w:r>
            <w:r w:rsidR="00CF1A76">
              <w:t>innkalling og saksliste</w:t>
            </w:r>
          </w:p>
        </w:tc>
        <w:tc>
          <w:tcPr>
            <w:tcW w:w="1940" w:type="dxa"/>
            <w:tcMar/>
          </w:tcPr>
          <w:p w:rsidRPr="003A1C87" w:rsidR="00360E04" w:rsidP="00A45982" w:rsidRDefault="00360E04" w14:paraId="45B195EB" w14:textId="098E17BD"/>
        </w:tc>
      </w:tr>
      <w:tr w:rsidRPr="00F26EDA" w:rsidR="00C060F3" w:rsidTr="3A39EB20" w14:paraId="5F77CDF0" w14:textId="77777777">
        <w:trPr>
          <w:trHeight w:val="270"/>
        </w:trPr>
        <w:tc>
          <w:tcPr>
            <w:tcW w:w="1405" w:type="dxa"/>
            <w:tcMar/>
          </w:tcPr>
          <w:p w:rsidRPr="003A1C87" w:rsidR="00C060F3" w:rsidP="00C060F3" w:rsidRDefault="00C060F3" w14:paraId="3F0D5951" w14:textId="02719434">
            <w:r>
              <w:t>ST 2</w:t>
            </w:r>
            <w:r w:rsidR="00A0544F">
              <w:t>6</w:t>
            </w:r>
            <w:r>
              <w:t>/</w:t>
            </w:r>
            <w:r w:rsidR="009D7CFD">
              <w:t>0</w:t>
            </w:r>
            <w:r w:rsidR="00A0544F">
              <w:t>2</w:t>
            </w:r>
          </w:p>
        </w:tc>
        <w:tc>
          <w:tcPr>
            <w:tcW w:w="5961" w:type="dxa"/>
            <w:tcMar/>
          </w:tcPr>
          <w:p w:rsidRPr="00F26EDA" w:rsidR="00C060F3" w:rsidP="0025359A" w:rsidRDefault="00A0544F" w14:paraId="7E283C9B" w14:textId="1DAEBE67">
            <w:r>
              <w:t>Utredning av samarbeid mellom kommunal korttid i Ørland kommune og Fosen DMS sengepost</w:t>
            </w:r>
          </w:p>
        </w:tc>
        <w:tc>
          <w:tcPr>
            <w:tcW w:w="1940" w:type="dxa"/>
            <w:tcMar/>
          </w:tcPr>
          <w:p w:rsidRPr="00F26EDA" w:rsidR="00C060F3" w:rsidP="00C060F3" w:rsidRDefault="00C060F3" w14:paraId="68AA11BF" w14:textId="641DDABE"/>
        </w:tc>
      </w:tr>
      <w:tr w:rsidRPr="00A9495A" w:rsidR="002611BE" w:rsidTr="3A39EB20" w14:paraId="6D19CB5F" w14:textId="77777777">
        <w:trPr>
          <w:trHeight w:val="270"/>
        </w:trPr>
        <w:tc>
          <w:tcPr>
            <w:tcW w:w="1405" w:type="dxa"/>
            <w:tcMar/>
          </w:tcPr>
          <w:p w:rsidRPr="007C4DE5" w:rsidR="002611BE" w:rsidP="00C060F3" w:rsidRDefault="002611BE" w14:paraId="41D4CC4A" w14:textId="5D628243">
            <w:r w:rsidR="0C23B2CB">
              <w:rPr/>
              <w:t>ST 26/03</w:t>
            </w:r>
          </w:p>
        </w:tc>
        <w:tc>
          <w:tcPr>
            <w:tcW w:w="5961" w:type="dxa"/>
            <w:tcMar/>
          </w:tcPr>
          <w:p w:rsidRPr="007C4DE5" w:rsidR="002611BE" w:rsidP="00C060F3" w:rsidRDefault="002611BE" w14:paraId="1BAE0455" w14:textId="6800A4F0">
            <w:r w:rsidR="0C23B2CB">
              <w:rPr/>
              <w:t>Forvaltningsrevisjon</w:t>
            </w:r>
            <w:r w:rsidR="0C23B2CB">
              <w:rPr/>
              <w:t xml:space="preserve"> og eierskapskontroll </w:t>
            </w:r>
          </w:p>
        </w:tc>
        <w:tc>
          <w:tcPr>
            <w:tcW w:w="1940" w:type="dxa"/>
            <w:tcMar/>
          </w:tcPr>
          <w:p w:rsidRPr="007C4DE5" w:rsidR="002611BE" w:rsidP="00C060F3" w:rsidRDefault="002611BE" w14:paraId="7DE8F55C" w14:textId="77777777"/>
        </w:tc>
      </w:tr>
      <w:tr w:rsidR="3A39EB20" w:rsidTr="3A39EB20" w14:paraId="423E6BEA">
        <w:trPr>
          <w:trHeight w:val="270"/>
        </w:trPr>
        <w:tc>
          <w:tcPr>
            <w:tcW w:w="1405" w:type="dxa"/>
            <w:tcMar/>
          </w:tcPr>
          <w:p w:rsidR="3A39EB20" w:rsidP="3A39EB20" w:rsidRDefault="3A39EB20" w14:paraId="1775FD5B" w14:textId="62E8AC6F">
            <w:pPr>
              <w:pStyle w:val="Normal"/>
            </w:pPr>
          </w:p>
        </w:tc>
        <w:tc>
          <w:tcPr>
            <w:tcW w:w="5961" w:type="dxa"/>
            <w:tcMar/>
          </w:tcPr>
          <w:p w:rsidR="3A39EB20" w:rsidP="3A39EB20" w:rsidRDefault="3A39EB20" w14:paraId="04F9214C" w14:textId="796FBA7C">
            <w:pPr>
              <w:pStyle w:val="Normal"/>
            </w:pPr>
          </w:p>
        </w:tc>
        <w:tc>
          <w:tcPr>
            <w:tcW w:w="1940" w:type="dxa"/>
            <w:tcMar/>
          </w:tcPr>
          <w:p w:rsidR="3A39EB20" w:rsidP="3A39EB20" w:rsidRDefault="3A39EB20" w14:paraId="66DD45E2" w14:textId="0884C102">
            <w:pPr>
              <w:pStyle w:val="Normal"/>
            </w:pPr>
          </w:p>
        </w:tc>
      </w:tr>
    </w:tbl>
    <w:p w:rsidRPr="007C4DE5" w:rsidR="00121E98" w:rsidP="00A45982" w:rsidRDefault="00121E98" w14:paraId="32A1A1D2" w14:textId="77777777"/>
    <w:p w:rsidR="004939F9" w:rsidRDefault="004939F9" w14:paraId="178B0593" w14:textId="77777777">
      <w:pPr>
        <w:rPr>
          <w:b/>
          <w:bCs/>
        </w:rPr>
      </w:pPr>
      <w:r w:rsidRPr="00C060F3">
        <w:rPr>
          <w:b/>
          <w:bCs/>
        </w:rPr>
        <w:t>Orienteringssaker</w:t>
      </w:r>
    </w:p>
    <w:p w:rsidRPr="00390017" w:rsidR="00EE3034" w:rsidP="005137E9" w:rsidRDefault="00EE3034" w14:paraId="5E69868D" w14:textId="51F50DB1">
      <w:pPr>
        <w:pStyle w:val="Listeavsnitt"/>
        <w:numPr>
          <w:ilvl w:val="0"/>
          <w:numId w:val="16"/>
        </w:numPr>
      </w:pPr>
      <w:r w:rsidRPr="00390017">
        <w:br w:type="page"/>
      </w:r>
    </w:p>
    <w:tbl>
      <w:tblPr>
        <w:tblStyle w:val="Tabellrutenet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56"/>
        <w:gridCol w:w="2151"/>
        <w:gridCol w:w="1542"/>
        <w:gridCol w:w="2523"/>
      </w:tblGrid>
      <w:tr w:rsidRPr="003A1C87" w:rsidR="00EE3034" w:rsidTr="00525EE9" w14:paraId="647073A5" w14:textId="77777777">
        <w:tc>
          <w:tcPr>
            <w:tcW w:w="2856" w:type="dxa"/>
          </w:tcPr>
          <w:p w:rsidRPr="003A1C87" w:rsidR="00EE3034" w:rsidP="00525EE9" w:rsidRDefault="00EE3034" w14:paraId="115BA937" w14:textId="77777777">
            <w:r w:rsidRPr="003A1C87">
              <w:rPr>
                <w:b/>
                <w:bCs/>
                <w:noProof/>
                <w:color w:val="1F3864" w:themeColor="accent1" w:themeShade="80"/>
                <w:sz w:val="48"/>
                <w:szCs w:val="48"/>
              </w:rPr>
              <w:lastRenderedPageBreak/>
              <w:drawing>
                <wp:inline distT="0" distB="0" distL="0" distR="0" wp14:anchorId="7ABD6867" wp14:editId="4F5B41BC">
                  <wp:extent cx="1666875" cy="266700"/>
                  <wp:effectExtent l="0" t="0" r="9525" b="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1626" cy="277060"/>
                          </a:xfrm>
                          <a:prstGeom prst="rect">
                            <a:avLst/>
                          </a:prstGeom>
                          <a:noFill/>
                        </pic:spPr>
                      </pic:pic>
                    </a:graphicData>
                  </a:graphic>
                </wp:inline>
              </w:drawing>
            </w:r>
          </w:p>
        </w:tc>
        <w:tc>
          <w:tcPr>
            <w:tcW w:w="1959" w:type="dxa"/>
          </w:tcPr>
          <w:p w:rsidRPr="003A1C87" w:rsidR="00EE3034" w:rsidP="00525EE9" w:rsidRDefault="00EE3034" w14:paraId="04775C3B" w14:textId="77777777">
            <w:r w:rsidRPr="003A1C87">
              <w:rPr>
                <w:b/>
                <w:bCs/>
                <w:noProof/>
                <w:color w:val="1F3864" w:themeColor="accent1" w:themeShade="80"/>
                <w:sz w:val="48"/>
                <w:szCs w:val="48"/>
              </w:rPr>
              <w:drawing>
                <wp:inline distT="0" distB="0" distL="0" distR="0" wp14:anchorId="7AF5AF1F" wp14:editId="3E4C32B2">
                  <wp:extent cx="1228725" cy="279256"/>
                  <wp:effectExtent l="0" t="0" r="0" b="6985"/>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33585" b="8981"/>
                          <a:stretch/>
                        </pic:blipFill>
                        <pic:spPr bwMode="auto">
                          <a:xfrm>
                            <a:off x="0" y="0"/>
                            <a:ext cx="1228725" cy="2792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59" w:type="dxa"/>
          </w:tcPr>
          <w:p w:rsidRPr="003A1C87" w:rsidR="00EE3034" w:rsidP="00525EE9" w:rsidRDefault="00EE3034" w14:paraId="7219EE37" w14:textId="77777777">
            <w:r w:rsidRPr="003A1C87">
              <w:rPr>
                <w:b/>
                <w:bCs/>
                <w:noProof/>
                <w:color w:val="1F3864" w:themeColor="accent1" w:themeShade="80"/>
                <w:sz w:val="48"/>
                <w:szCs w:val="48"/>
              </w:rPr>
              <w:drawing>
                <wp:inline distT="0" distB="0" distL="0" distR="0" wp14:anchorId="0C41A904" wp14:editId="7C40E675">
                  <wp:extent cx="695325" cy="340709"/>
                  <wp:effectExtent l="0" t="0" r="0" b="2540"/>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9429" cy="357420"/>
                          </a:xfrm>
                          <a:prstGeom prst="rect">
                            <a:avLst/>
                          </a:prstGeom>
                          <a:noFill/>
                        </pic:spPr>
                      </pic:pic>
                    </a:graphicData>
                  </a:graphic>
                </wp:inline>
              </w:drawing>
            </w:r>
          </w:p>
        </w:tc>
        <w:tc>
          <w:tcPr>
            <w:tcW w:w="2688" w:type="dxa"/>
          </w:tcPr>
          <w:p w:rsidRPr="003A1C87" w:rsidR="00EE3034" w:rsidP="00525EE9" w:rsidRDefault="00EE3034" w14:paraId="67D4A951" w14:textId="77777777">
            <w:r w:rsidRPr="003A1C87">
              <w:rPr>
                <w:noProof/>
              </w:rPr>
              <w:drawing>
                <wp:anchor distT="0" distB="0" distL="114300" distR="114300" simplePos="0" relativeHeight="251658241" behindDoc="1" locked="0" layoutInCell="1" allowOverlap="1" wp14:anchorId="16750218" wp14:editId="2198C16B">
                  <wp:simplePos x="0" y="0"/>
                  <wp:positionH relativeFrom="column">
                    <wp:posOffset>24489</wp:posOffset>
                  </wp:positionH>
                  <wp:positionV relativeFrom="paragraph">
                    <wp:posOffset>30536</wp:posOffset>
                  </wp:positionV>
                  <wp:extent cx="1296062" cy="286088"/>
                  <wp:effectExtent l="0" t="0" r="0" b="0"/>
                  <wp:wrapNone/>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6062" cy="286088"/>
                          </a:xfrm>
                          <a:prstGeom prst="rect">
                            <a:avLst/>
                          </a:prstGeom>
                          <a:noFill/>
                        </pic:spPr>
                      </pic:pic>
                    </a:graphicData>
                  </a:graphic>
                  <wp14:sizeRelH relativeFrom="page">
                    <wp14:pctWidth>0</wp14:pctWidth>
                  </wp14:sizeRelH>
                  <wp14:sizeRelV relativeFrom="page">
                    <wp14:pctHeight>0</wp14:pctHeight>
                  </wp14:sizeRelV>
                </wp:anchor>
              </w:drawing>
            </w:r>
          </w:p>
        </w:tc>
      </w:tr>
    </w:tbl>
    <w:p w:rsidRPr="003A1C87" w:rsidR="00EE3034" w:rsidP="00EE3034" w:rsidRDefault="00EE3034" w14:paraId="49117E5F" w14:textId="77777777"/>
    <w:p w:rsidRPr="003A1C87" w:rsidR="00EE3034" w:rsidP="00EE3034" w:rsidRDefault="00EE3034" w14:paraId="3F29DEE6" w14:textId="77777777">
      <w:pPr>
        <w:jc w:val="right"/>
      </w:pPr>
    </w:p>
    <w:p w:rsidRPr="003A1C87" w:rsidR="00EE3034" w:rsidP="00EE3034" w:rsidRDefault="00EE3034" w14:paraId="4458F5F8" w14:textId="77777777">
      <w:pPr>
        <w:rPr>
          <w:b/>
          <w:bCs/>
          <w:color w:val="1F3864" w:themeColor="accent1" w:themeShade="80"/>
          <w:sz w:val="48"/>
          <w:szCs w:val="48"/>
        </w:rPr>
      </w:pPr>
    </w:p>
    <w:p w:rsidRPr="003A1C87" w:rsidR="00EE3034" w:rsidP="00EE3034" w:rsidRDefault="00EE3034" w14:paraId="23E111D3" w14:textId="77777777">
      <w:pPr>
        <w:rPr>
          <w:b/>
          <w:bCs/>
          <w:color w:val="1F3864" w:themeColor="accent1" w:themeShade="80"/>
          <w:sz w:val="48"/>
          <w:szCs w:val="48"/>
        </w:rPr>
      </w:pPr>
    </w:p>
    <w:p w:rsidRPr="003A1C87" w:rsidR="00EE3034" w:rsidP="00EE3034" w:rsidRDefault="0052339D" w14:paraId="0C758041" w14:textId="6C083795">
      <w:pPr>
        <w:rPr>
          <w:b/>
          <w:bCs/>
          <w:sz w:val="44"/>
          <w:szCs w:val="44"/>
        </w:rPr>
      </w:pPr>
      <w:r>
        <w:rPr>
          <w:b/>
          <w:bCs/>
          <w:sz w:val="44"/>
          <w:szCs w:val="44"/>
        </w:rPr>
        <w:t>Styret i Fosen helse IKS</w:t>
      </w:r>
    </w:p>
    <w:tbl>
      <w:tblPr>
        <w:tblStyle w:val="Tabellrutenet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3"/>
        <w:gridCol w:w="6799"/>
      </w:tblGrid>
      <w:tr w:rsidRPr="003A1C87" w:rsidR="00140E63" w:rsidTr="3A39EB20" w14:paraId="51AFEF25" w14:textId="77777777">
        <w:trPr>
          <w:trHeight w:val="601"/>
        </w:trPr>
        <w:tc>
          <w:tcPr>
            <w:tcW w:w="9062" w:type="dxa"/>
            <w:gridSpan w:val="2"/>
            <w:tcBorders>
              <w:top w:val="single" w:color="70AD47" w:themeColor="accent6" w:sz="12" w:space="0"/>
              <w:bottom w:val="single" w:color="auto" w:sz="4" w:space="0"/>
            </w:tcBorders>
            <w:tcMar/>
          </w:tcPr>
          <w:p w:rsidRPr="003A1C87" w:rsidR="00140E63" w:rsidP="00140E63" w:rsidRDefault="00140E63" w14:paraId="12C604B9" w14:textId="07B51630">
            <w:pPr>
              <w:rPr>
                <w:b/>
                <w:bCs/>
                <w:sz w:val="40"/>
                <w:szCs w:val="40"/>
              </w:rPr>
            </w:pPr>
            <w:r w:rsidRPr="0061166D">
              <w:rPr>
                <w:b/>
                <w:bCs/>
                <w:sz w:val="40"/>
                <w:szCs w:val="40"/>
              </w:rPr>
              <w:t>Godkjenning av innkalling og saksliste</w:t>
            </w:r>
          </w:p>
        </w:tc>
      </w:tr>
      <w:tr w:rsidRPr="003A1C87" w:rsidR="00EE3034" w:rsidTr="3A39EB20" w14:paraId="36EACE27" w14:textId="77777777">
        <w:trPr>
          <w:trHeight w:val="503"/>
        </w:trPr>
        <w:tc>
          <w:tcPr>
            <w:tcW w:w="2263" w:type="dxa"/>
            <w:tcMar/>
          </w:tcPr>
          <w:p w:rsidRPr="003A1C87" w:rsidR="00EE3034" w:rsidP="00525EE9" w:rsidRDefault="00EE3034" w14:paraId="65763249" w14:textId="77777777">
            <w:pPr>
              <w:rPr>
                <w:b/>
                <w:bCs/>
                <w:sz w:val="28"/>
                <w:szCs w:val="28"/>
              </w:rPr>
            </w:pPr>
            <w:r w:rsidRPr="003A1C87">
              <w:rPr>
                <w:b/>
                <w:bCs/>
                <w:sz w:val="28"/>
                <w:szCs w:val="28"/>
              </w:rPr>
              <w:t>Dato</w:t>
            </w:r>
          </w:p>
        </w:tc>
        <w:tc>
          <w:tcPr>
            <w:tcW w:w="6799" w:type="dxa"/>
            <w:tcMar/>
          </w:tcPr>
          <w:p w:rsidRPr="003A1C87" w:rsidR="00EE3034" w:rsidP="00525EE9" w:rsidRDefault="00BA3F5A" w14:paraId="0273FE2E" w14:textId="688A2551">
            <w:pPr>
              <w:rPr>
                <w:sz w:val="28"/>
                <w:szCs w:val="28"/>
              </w:rPr>
            </w:pPr>
            <w:r>
              <w:rPr>
                <w:sz w:val="28"/>
                <w:szCs w:val="28"/>
              </w:rPr>
              <w:t>06</w:t>
            </w:r>
            <w:r w:rsidRPr="003A1C87" w:rsidR="00EE3034">
              <w:rPr>
                <w:sz w:val="28"/>
                <w:szCs w:val="28"/>
              </w:rPr>
              <w:t xml:space="preserve">. </w:t>
            </w:r>
            <w:r w:rsidR="007A40FD">
              <w:rPr>
                <w:sz w:val="28"/>
                <w:szCs w:val="28"/>
              </w:rPr>
              <w:t>j</w:t>
            </w:r>
            <w:r>
              <w:rPr>
                <w:sz w:val="28"/>
                <w:szCs w:val="28"/>
              </w:rPr>
              <w:t>anuar</w:t>
            </w:r>
            <w:r w:rsidRPr="003A1C87" w:rsidR="00EE3034">
              <w:rPr>
                <w:sz w:val="28"/>
                <w:szCs w:val="28"/>
              </w:rPr>
              <w:t xml:space="preserve"> 202</w:t>
            </w:r>
            <w:r>
              <w:rPr>
                <w:sz w:val="28"/>
                <w:szCs w:val="28"/>
              </w:rPr>
              <w:t>6</w:t>
            </w:r>
          </w:p>
        </w:tc>
      </w:tr>
      <w:tr w:rsidRPr="003A1C87" w:rsidR="00EE3034" w:rsidTr="3A39EB20" w14:paraId="09907F72" w14:textId="77777777">
        <w:trPr>
          <w:trHeight w:val="503"/>
        </w:trPr>
        <w:tc>
          <w:tcPr>
            <w:tcW w:w="2263" w:type="dxa"/>
            <w:tcMar/>
          </w:tcPr>
          <w:p w:rsidRPr="003A1C87" w:rsidR="00EE3034" w:rsidP="00525EE9" w:rsidRDefault="00EE3034" w14:paraId="68F384C9" w14:textId="77777777">
            <w:pPr>
              <w:rPr>
                <w:b/>
                <w:bCs/>
                <w:sz w:val="28"/>
                <w:szCs w:val="28"/>
              </w:rPr>
            </w:pPr>
            <w:r w:rsidRPr="003A1C87">
              <w:rPr>
                <w:b/>
                <w:bCs/>
                <w:sz w:val="28"/>
                <w:szCs w:val="28"/>
              </w:rPr>
              <w:t>Saksnummer</w:t>
            </w:r>
          </w:p>
        </w:tc>
        <w:tc>
          <w:tcPr>
            <w:tcW w:w="6799" w:type="dxa"/>
            <w:tcMar/>
          </w:tcPr>
          <w:p w:rsidRPr="003A1C87" w:rsidR="00EE3034" w:rsidP="00525EE9" w:rsidRDefault="0061166D" w14:paraId="613A02F6" w14:textId="7F778B26">
            <w:pPr>
              <w:rPr>
                <w:sz w:val="28"/>
                <w:szCs w:val="28"/>
              </w:rPr>
            </w:pPr>
            <w:r>
              <w:rPr>
                <w:sz w:val="28"/>
                <w:szCs w:val="28"/>
              </w:rPr>
              <w:t>ST</w:t>
            </w:r>
            <w:r w:rsidR="0089769B">
              <w:rPr>
                <w:sz w:val="28"/>
                <w:szCs w:val="28"/>
              </w:rPr>
              <w:t xml:space="preserve"> 2</w:t>
            </w:r>
            <w:r w:rsidR="00BA3F5A">
              <w:rPr>
                <w:sz w:val="28"/>
                <w:szCs w:val="28"/>
              </w:rPr>
              <w:t>6</w:t>
            </w:r>
            <w:r w:rsidR="0089769B">
              <w:rPr>
                <w:sz w:val="28"/>
                <w:szCs w:val="28"/>
              </w:rPr>
              <w:t>/</w:t>
            </w:r>
            <w:r w:rsidR="0020037C">
              <w:rPr>
                <w:sz w:val="28"/>
                <w:szCs w:val="28"/>
              </w:rPr>
              <w:t>0</w:t>
            </w:r>
            <w:r w:rsidR="00BA3F5A">
              <w:rPr>
                <w:sz w:val="28"/>
                <w:szCs w:val="28"/>
              </w:rPr>
              <w:t>1</w:t>
            </w:r>
          </w:p>
        </w:tc>
      </w:tr>
      <w:tr w:rsidRPr="003A1C87" w:rsidR="00EE3034" w:rsidTr="3A39EB20" w14:paraId="1BC3602A" w14:textId="77777777">
        <w:trPr>
          <w:trHeight w:val="503"/>
        </w:trPr>
        <w:tc>
          <w:tcPr>
            <w:tcW w:w="2263" w:type="dxa"/>
            <w:tcMar/>
          </w:tcPr>
          <w:p w:rsidRPr="003A1C87" w:rsidR="00EE3034" w:rsidP="00525EE9" w:rsidRDefault="00EE3034" w14:paraId="0775F75C" w14:textId="77777777">
            <w:pPr>
              <w:rPr>
                <w:b/>
                <w:bCs/>
                <w:sz w:val="28"/>
                <w:szCs w:val="28"/>
              </w:rPr>
            </w:pPr>
            <w:r w:rsidRPr="003A1C87">
              <w:rPr>
                <w:b/>
                <w:bCs/>
                <w:sz w:val="28"/>
                <w:szCs w:val="28"/>
              </w:rPr>
              <w:t>Sakstype</w:t>
            </w:r>
          </w:p>
        </w:tc>
        <w:tc>
          <w:tcPr>
            <w:tcW w:w="6799" w:type="dxa"/>
            <w:tcMar/>
          </w:tcPr>
          <w:p w:rsidRPr="003A1C87" w:rsidR="00EE3034" w:rsidP="00525EE9" w:rsidRDefault="00E24C17" w14:paraId="539F27B6" w14:textId="2973D114">
            <w:pPr>
              <w:rPr>
                <w:sz w:val="28"/>
                <w:szCs w:val="28"/>
              </w:rPr>
            </w:pPr>
            <w:r>
              <w:rPr>
                <w:sz w:val="28"/>
                <w:szCs w:val="28"/>
              </w:rPr>
              <w:t>Godkjenning</w:t>
            </w:r>
          </w:p>
        </w:tc>
      </w:tr>
      <w:tr w:rsidRPr="003A1C87" w:rsidR="009B09AD" w:rsidTr="3A39EB20" w14:paraId="6DADE575" w14:textId="77777777">
        <w:trPr>
          <w:trHeight w:val="503"/>
        </w:trPr>
        <w:tc>
          <w:tcPr>
            <w:tcW w:w="2263" w:type="dxa"/>
            <w:tcBorders>
              <w:bottom w:val="single" w:color="auto" w:sz="4" w:space="0"/>
            </w:tcBorders>
            <w:tcMar/>
          </w:tcPr>
          <w:p w:rsidRPr="003A1C87" w:rsidR="009B09AD" w:rsidP="00525EE9" w:rsidRDefault="009B09AD" w14:paraId="1292B377" w14:textId="5C259708">
            <w:pPr>
              <w:rPr>
                <w:b/>
                <w:bCs/>
                <w:sz w:val="28"/>
                <w:szCs w:val="28"/>
              </w:rPr>
            </w:pPr>
            <w:r>
              <w:rPr>
                <w:b/>
                <w:bCs/>
                <w:sz w:val="28"/>
                <w:szCs w:val="28"/>
              </w:rPr>
              <w:t>Saksbehandler</w:t>
            </w:r>
          </w:p>
        </w:tc>
        <w:tc>
          <w:tcPr>
            <w:tcW w:w="6799" w:type="dxa"/>
            <w:tcBorders>
              <w:bottom w:val="single" w:color="auto" w:sz="4" w:space="0"/>
            </w:tcBorders>
            <w:tcMar/>
          </w:tcPr>
          <w:p w:rsidR="009B09AD" w:rsidP="00525EE9" w:rsidRDefault="009B09AD" w14:paraId="20FB8F1C" w14:textId="354F9CBC">
            <w:pPr>
              <w:rPr>
                <w:sz w:val="28"/>
                <w:szCs w:val="28"/>
              </w:rPr>
            </w:pPr>
            <w:r w:rsidRPr="3A39EB20" w:rsidR="3165519C">
              <w:rPr>
                <w:sz w:val="28"/>
                <w:szCs w:val="28"/>
              </w:rPr>
              <w:t>Susann Haug-Hansen</w:t>
            </w:r>
          </w:p>
        </w:tc>
      </w:tr>
    </w:tbl>
    <w:p w:rsidRPr="003A1C87" w:rsidR="00EE3034" w:rsidP="00EE3034" w:rsidRDefault="00EE3034" w14:paraId="1A377EF3" w14:textId="77777777">
      <w:pPr>
        <w:rPr>
          <w:b/>
          <w:bCs/>
          <w:sz w:val="28"/>
          <w:szCs w:val="28"/>
        </w:rPr>
      </w:pPr>
    </w:p>
    <w:p w:rsidRPr="003A1C87" w:rsidR="004E0711" w:rsidP="004E0711" w:rsidRDefault="004E0711" w14:paraId="6E8BBD7E" w14:textId="77777777">
      <w:pPr>
        <w:rPr>
          <w:b/>
          <w:bCs/>
          <w:sz w:val="24"/>
          <w:szCs w:val="24"/>
        </w:rPr>
      </w:pPr>
      <w:r>
        <w:rPr>
          <w:b/>
          <w:bCs/>
          <w:sz w:val="24"/>
          <w:szCs w:val="24"/>
        </w:rPr>
        <w:t>Daglig leders innstilling</w:t>
      </w:r>
      <w:r w:rsidRPr="003A1C87">
        <w:rPr>
          <w:b/>
          <w:bCs/>
          <w:sz w:val="24"/>
          <w:szCs w:val="24"/>
        </w:rPr>
        <w:t xml:space="preserve"> til vedtak</w:t>
      </w:r>
    </w:p>
    <w:p w:rsidRPr="003A1C87" w:rsidR="004E0711" w:rsidP="004E0711" w:rsidRDefault="004E0711" w14:paraId="01F17B65" w14:textId="77777777">
      <w:pPr>
        <w:rPr>
          <w:sz w:val="24"/>
          <w:szCs w:val="24"/>
        </w:rPr>
      </w:pPr>
      <w:r w:rsidRPr="00CF025A" w:rsidR="004E0711">
        <w:rPr>
          <w:sz w:val="24"/>
          <w:szCs w:val="24"/>
        </w:rPr>
        <w:t>Styret godkjenner innkalling og saksliste</w:t>
      </w:r>
      <w:r w:rsidRPr="00CF025A">
        <w:rPr>
          <w:sz w:val="24"/>
          <w:szCs w:val="24"/>
        </w:rPr>
        <w:cr/>
      </w:r>
    </w:p>
    <w:p w:rsidRPr="003A1C87" w:rsidR="00E24C17" w:rsidP="3A39EB20" w:rsidRDefault="00E24C17" w14:paraId="797C33A6" w14:textId="48FCAD9A">
      <w:pPr>
        <w:pStyle w:val="Normal"/>
        <w:rPr>
          <w:sz w:val="24"/>
          <w:szCs w:val="24"/>
        </w:rPr>
      </w:pPr>
    </w:p>
    <w:p w:rsidRPr="003A1C87" w:rsidR="00E24C17" w:rsidP="00E24C17" w:rsidRDefault="00E24C17" w14:paraId="2CD64E08" w14:textId="77777777">
      <w:pPr>
        <w:jc w:val="right"/>
      </w:pPr>
    </w:p>
    <w:p w:rsidRPr="003A1C87" w:rsidR="00E24C17" w:rsidP="00E24C17" w:rsidRDefault="00E24C17" w14:paraId="347C63F2" w14:textId="77777777">
      <w:pPr>
        <w:rPr>
          <w:b/>
          <w:bCs/>
          <w:color w:val="1F3864" w:themeColor="accent1" w:themeShade="80"/>
          <w:sz w:val="48"/>
          <w:szCs w:val="48"/>
        </w:rPr>
      </w:pPr>
    </w:p>
    <w:p w:rsidRPr="003A1C87" w:rsidR="00E24C17" w:rsidP="00E24C17" w:rsidRDefault="00E24C17" w14:paraId="231308FE" w14:textId="77777777">
      <w:pPr>
        <w:rPr>
          <w:b/>
          <w:bCs/>
          <w:color w:val="1F3864" w:themeColor="accent1" w:themeShade="80"/>
          <w:sz w:val="48"/>
          <w:szCs w:val="48"/>
        </w:rPr>
      </w:pPr>
    </w:p>
    <w:p w:rsidR="005D2447" w:rsidP="003107C9" w:rsidRDefault="005D2447" w14:paraId="24E48F2A" w14:textId="77777777"/>
    <w:p w:rsidR="005D2447" w:rsidP="003107C9" w:rsidRDefault="005D2447" w14:paraId="2A517962" w14:textId="77777777"/>
    <w:p w:rsidR="005D2447" w:rsidP="003107C9" w:rsidRDefault="005D2447" w14:paraId="2E352F97" w14:textId="77777777"/>
    <w:p w:rsidR="005D2447" w:rsidP="003107C9" w:rsidRDefault="005D2447" w14:paraId="5739FBBB" w14:textId="77777777"/>
    <w:p w:rsidR="005D2447" w:rsidP="003107C9" w:rsidRDefault="005D2447" w14:paraId="1DA1692F" w14:textId="77777777"/>
    <w:p w:rsidR="005D2447" w:rsidP="003107C9" w:rsidRDefault="005D2447" w14:paraId="2917F7FA" w14:textId="77777777"/>
    <w:p w:rsidR="003107C9" w:rsidRDefault="003107C9" w14:paraId="174CC867" w14:textId="77777777">
      <w:r>
        <w:br w:type="page"/>
      </w:r>
    </w:p>
    <w:tbl>
      <w:tblPr>
        <w:tblStyle w:val="Tabellrutenet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56"/>
        <w:gridCol w:w="2151"/>
        <w:gridCol w:w="1542"/>
        <w:gridCol w:w="2523"/>
      </w:tblGrid>
      <w:tr w:rsidRPr="003A1C87" w:rsidR="00686AB9" w:rsidTr="003107C9" w14:paraId="493B189E" w14:textId="77777777">
        <w:tc>
          <w:tcPr>
            <w:tcW w:w="2856" w:type="dxa"/>
          </w:tcPr>
          <w:p w:rsidRPr="003A1C87" w:rsidR="00686AB9" w:rsidP="003709C2" w:rsidRDefault="00686AB9" w14:paraId="437313B9" w14:textId="77777777">
            <w:r w:rsidRPr="003A1C87">
              <w:rPr>
                <w:b/>
                <w:bCs/>
                <w:noProof/>
                <w:color w:val="1F3864" w:themeColor="accent1" w:themeShade="80"/>
                <w:sz w:val="48"/>
                <w:szCs w:val="48"/>
              </w:rPr>
              <w:lastRenderedPageBreak/>
              <w:drawing>
                <wp:inline distT="0" distB="0" distL="0" distR="0" wp14:anchorId="11BF2051" wp14:editId="6C47801E">
                  <wp:extent cx="1666875" cy="266700"/>
                  <wp:effectExtent l="0" t="0" r="9525"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1626" cy="277060"/>
                          </a:xfrm>
                          <a:prstGeom prst="rect">
                            <a:avLst/>
                          </a:prstGeom>
                          <a:noFill/>
                        </pic:spPr>
                      </pic:pic>
                    </a:graphicData>
                  </a:graphic>
                </wp:inline>
              </w:drawing>
            </w:r>
          </w:p>
        </w:tc>
        <w:tc>
          <w:tcPr>
            <w:tcW w:w="2151" w:type="dxa"/>
          </w:tcPr>
          <w:p w:rsidRPr="003A1C87" w:rsidR="00686AB9" w:rsidP="003709C2" w:rsidRDefault="00686AB9" w14:paraId="30C889DB" w14:textId="77777777">
            <w:r w:rsidRPr="003A1C87">
              <w:rPr>
                <w:b/>
                <w:bCs/>
                <w:noProof/>
                <w:color w:val="1F3864" w:themeColor="accent1" w:themeShade="80"/>
                <w:sz w:val="48"/>
                <w:szCs w:val="48"/>
              </w:rPr>
              <w:drawing>
                <wp:inline distT="0" distB="0" distL="0" distR="0" wp14:anchorId="0E0ADDB0" wp14:editId="51E753DF">
                  <wp:extent cx="1228725" cy="279256"/>
                  <wp:effectExtent l="0" t="0" r="0" b="6985"/>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33585" b="8981"/>
                          <a:stretch/>
                        </pic:blipFill>
                        <pic:spPr bwMode="auto">
                          <a:xfrm>
                            <a:off x="0" y="0"/>
                            <a:ext cx="1228725" cy="2792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42" w:type="dxa"/>
          </w:tcPr>
          <w:p w:rsidRPr="003A1C87" w:rsidR="00686AB9" w:rsidP="003709C2" w:rsidRDefault="00686AB9" w14:paraId="185D74BF" w14:textId="77777777">
            <w:r w:rsidRPr="003A1C87">
              <w:rPr>
                <w:b/>
                <w:bCs/>
                <w:noProof/>
                <w:color w:val="1F3864" w:themeColor="accent1" w:themeShade="80"/>
                <w:sz w:val="48"/>
                <w:szCs w:val="48"/>
              </w:rPr>
              <w:drawing>
                <wp:inline distT="0" distB="0" distL="0" distR="0" wp14:anchorId="32896EED" wp14:editId="07F64941">
                  <wp:extent cx="695325" cy="340709"/>
                  <wp:effectExtent l="0" t="0" r="0" b="254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9429" cy="357420"/>
                          </a:xfrm>
                          <a:prstGeom prst="rect">
                            <a:avLst/>
                          </a:prstGeom>
                          <a:noFill/>
                        </pic:spPr>
                      </pic:pic>
                    </a:graphicData>
                  </a:graphic>
                </wp:inline>
              </w:drawing>
            </w:r>
          </w:p>
        </w:tc>
        <w:tc>
          <w:tcPr>
            <w:tcW w:w="2523" w:type="dxa"/>
          </w:tcPr>
          <w:p w:rsidRPr="003A1C87" w:rsidR="00686AB9" w:rsidP="003709C2" w:rsidRDefault="00686AB9" w14:paraId="5454833A" w14:textId="77777777">
            <w:r w:rsidRPr="003A1C87">
              <w:rPr>
                <w:noProof/>
              </w:rPr>
              <w:drawing>
                <wp:anchor distT="0" distB="0" distL="114300" distR="114300" simplePos="0" relativeHeight="251658242" behindDoc="1" locked="0" layoutInCell="1" allowOverlap="1" wp14:anchorId="5B47228E" wp14:editId="52FB2639">
                  <wp:simplePos x="0" y="0"/>
                  <wp:positionH relativeFrom="column">
                    <wp:posOffset>24489</wp:posOffset>
                  </wp:positionH>
                  <wp:positionV relativeFrom="paragraph">
                    <wp:posOffset>30536</wp:posOffset>
                  </wp:positionV>
                  <wp:extent cx="1296062" cy="286088"/>
                  <wp:effectExtent l="0" t="0" r="0" b="0"/>
                  <wp:wrapNone/>
                  <wp:docPr id="17" name="Bil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6062" cy="286088"/>
                          </a:xfrm>
                          <a:prstGeom prst="rect">
                            <a:avLst/>
                          </a:prstGeom>
                          <a:noFill/>
                        </pic:spPr>
                      </pic:pic>
                    </a:graphicData>
                  </a:graphic>
                  <wp14:sizeRelH relativeFrom="page">
                    <wp14:pctWidth>0</wp14:pctWidth>
                  </wp14:sizeRelH>
                  <wp14:sizeRelV relativeFrom="page">
                    <wp14:pctHeight>0</wp14:pctHeight>
                  </wp14:sizeRelV>
                </wp:anchor>
              </w:drawing>
            </w:r>
          </w:p>
        </w:tc>
      </w:tr>
    </w:tbl>
    <w:p w:rsidRPr="003A1C87" w:rsidR="00686AB9" w:rsidP="00686AB9" w:rsidRDefault="00686AB9" w14:paraId="7B2C4959" w14:textId="77777777"/>
    <w:p w:rsidRPr="003A1C87" w:rsidR="00686AB9" w:rsidP="00686AB9" w:rsidRDefault="00686AB9" w14:paraId="6D06E75F" w14:textId="77777777">
      <w:pPr>
        <w:jc w:val="right"/>
      </w:pPr>
    </w:p>
    <w:p w:rsidRPr="003A1C87" w:rsidR="00686AB9" w:rsidP="3A39EB20" w:rsidRDefault="00686AB9" w14:paraId="07FA4B1D" w14:textId="3821A11A">
      <w:pPr>
        <w:pStyle w:val="Normal"/>
        <w:rPr>
          <w:b w:val="1"/>
          <w:bCs w:val="1"/>
          <w:color w:val="1F3864" w:themeColor="accent1" w:themeShade="80"/>
          <w:sz w:val="48"/>
          <w:szCs w:val="48"/>
        </w:rPr>
      </w:pPr>
    </w:p>
    <w:p w:rsidRPr="003A1C87" w:rsidR="00686AB9" w:rsidP="00686AB9" w:rsidRDefault="00686AB9" w14:paraId="28205713" w14:textId="77777777">
      <w:pPr>
        <w:rPr>
          <w:b/>
          <w:bCs/>
          <w:sz w:val="44"/>
          <w:szCs w:val="44"/>
        </w:rPr>
      </w:pPr>
      <w:r>
        <w:rPr>
          <w:b/>
          <w:bCs/>
          <w:sz w:val="44"/>
          <w:szCs w:val="44"/>
        </w:rPr>
        <w:t>Styret i Fosen helse IKS</w:t>
      </w:r>
    </w:p>
    <w:tbl>
      <w:tblPr>
        <w:tblStyle w:val="Tabellrutenet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3"/>
        <w:gridCol w:w="6799"/>
      </w:tblGrid>
      <w:tr w:rsidRPr="003A1C87" w:rsidR="00686AB9" w:rsidTr="3A39EB20" w14:paraId="0F1641A1" w14:textId="77777777">
        <w:trPr>
          <w:trHeight w:val="601"/>
        </w:trPr>
        <w:tc>
          <w:tcPr>
            <w:tcW w:w="9062" w:type="dxa"/>
            <w:gridSpan w:val="2"/>
            <w:tcBorders>
              <w:top w:val="single" w:color="70AD47" w:themeColor="accent6" w:sz="12" w:space="0"/>
              <w:bottom w:val="single" w:color="auto" w:sz="4" w:space="0"/>
            </w:tcBorders>
            <w:tcMar/>
          </w:tcPr>
          <w:p w:rsidRPr="003A1C87" w:rsidR="00686AB9" w:rsidP="003709C2" w:rsidRDefault="00A87B24" w14:paraId="7BB94EF0" w14:textId="33B1DB03">
            <w:pPr>
              <w:rPr>
                <w:b/>
                <w:bCs/>
                <w:sz w:val="40"/>
                <w:szCs w:val="40"/>
              </w:rPr>
            </w:pPr>
            <w:r w:rsidRPr="00A87B24">
              <w:rPr>
                <w:b/>
                <w:bCs/>
                <w:sz w:val="40"/>
                <w:szCs w:val="40"/>
              </w:rPr>
              <w:t xml:space="preserve">Utredning av </w:t>
            </w:r>
            <w:r>
              <w:rPr>
                <w:b/>
                <w:bCs/>
                <w:sz w:val="40"/>
                <w:szCs w:val="40"/>
              </w:rPr>
              <w:t xml:space="preserve">samarbeid mellom </w:t>
            </w:r>
            <w:r w:rsidRPr="00A87B24">
              <w:rPr>
                <w:b/>
                <w:bCs/>
                <w:sz w:val="40"/>
                <w:szCs w:val="40"/>
              </w:rPr>
              <w:t>kommunal korttid i Ørland kommune og Fosen DMS sengepost</w:t>
            </w:r>
          </w:p>
        </w:tc>
      </w:tr>
      <w:tr w:rsidRPr="003A1C87" w:rsidR="00140E63" w:rsidTr="3A39EB20" w14:paraId="5E3E8280" w14:textId="77777777">
        <w:trPr>
          <w:trHeight w:val="503"/>
        </w:trPr>
        <w:tc>
          <w:tcPr>
            <w:tcW w:w="2263" w:type="dxa"/>
            <w:tcMar/>
          </w:tcPr>
          <w:p w:rsidRPr="003A1C87" w:rsidR="00140E63" w:rsidP="00140E63" w:rsidRDefault="00140E63" w14:paraId="63E07B74" w14:textId="77777777">
            <w:pPr>
              <w:rPr>
                <w:b/>
                <w:bCs/>
                <w:sz w:val="28"/>
                <w:szCs w:val="28"/>
              </w:rPr>
            </w:pPr>
            <w:r w:rsidRPr="003A1C87">
              <w:rPr>
                <w:b/>
                <w:bCs/>
                <w:sz w:val="28"/>
                <w:szCs w:val="28"/>
              </w:rPr>
              <w:t>Dato</w:t>
            </w:r>
          </w:p>
        </w:tc>
        <w:tc>
          <w:tcPr>
            <w:tcW w:w="6799" w:type="dxa"/>
            <w:tcMar/>
          </w:tcPr>
          <w:p w:rsidRPr="003A1C87" w:rsidR="00140E63" w:rsidP="00140E63" w:rsidRDefault="00A87B24" w14:paraId="35ECF34C" w14:textId="1CF15058">
            <w:pPr>
              <w:rPr>
                <w:sz w:val="28"/>
                <w:szCs w:val="28"/>
              </w:rPr>
            </w:pPr>
            <w:r w:rsidRPr="3A39EB20" w:rsidR="243B9BD9">
              <w:rPr>
                <w:sz w:val="28"/>
                <w:szCs w:val="28"/>
              </w:rPr>
              <w:t>06</w:t>
            </w:r>
            <w:r w:rsidRPr="3A39EB20" w:rsidR="00140E63">
              <w:rPr>
                <w:sz w:val="28"/>
                <w:szCs w:val="28"/>
              </w:rPr>
              <w:t xml:space="preserve">. </w:t>
            </w:r>
            <w:r w:rsidRPr="3A39EB20" w:rsidR="320EDACC">
              <w:rPr>
                <w:sz w:val="28"/>
                <w:szCs w:val="28"/>
              </w:rPr>
              <w:t>j</w:t>
            </w:r>
            <w:r w:rsidRPr="3A39EB20" w:rsidR="07D4399E">
              <w:rPr>
                <w:sz w:val="28"/>
                <w:szCs w:val="28"/>
              </w:rPr>
              <w:t>anuar</w:t>
            </w:r>
            <w:r w:rsidRPr="3A39EB20" w:rsidR="00140E63">
              <w:rPr>
                <w:sz w:val="28"/>
                <w:szCs w:val="28"/>
              </w:rPr>
              <w:t xml:space="preserve"> 202</w:t>
            </w:r>
            <w:r w:rsidRPr="3A39EB20" w:rsidR="49F0124A">
              <w:rPr>
                <w:sz w:val="28"/>
                <w:szCs w:val="28"/>
              </w:rPr>
              <w:t>6</w:t>
            </w:r>
          </w:p>
        </w:tc>
      </w:tr>
      <w:tr w:rsidRPr="003A1C87" w:rsidR="00686AB9" w:rsidTr="3A39EB20" w14:paraId="3DE88493" w14:textId="77777777">
        <w:trPr>
          <w:trHeight w:val="503"/>
        </w:trPr>
        <w:tc>
          <w:tcPr>
            <w:tcW w:w="2263" w:type="dxa"/>
            <w:tcMar/>
          </w:tcPr>
          <w:p w:rsidRPr="003A1C87" w:rsidR="00686AB9" w:rsidP="003709C2" w:rsidRDefault="00686AB9" w14:paraId="1F2144D0" w14:textId="77777777">
            <w:pPr>
              <w:rPr>
                <w:b/>
                <w:bCs/>
                <w:sz w:val="28"/>
                <w:szCs w:val="28"/>
              </w:rPr>
            </w:pPr>
            <w:r w:rsidRPr="003A1C87">
              <w:rPr>
                <w:b/>
                <w:bCs/>
                <w:sz w:val="28"/>
                <w:szCs w:val="28"/>
              </w:rPr>
              <w:t>Saksnummer</w:t>
            </w:r>
          </w:p>
        </w:tc>
        <w:tc>
          <w:tcPr>
            <w:tcW w:w="6799" w:type="dxa"/>
            <w:tcMar/>
          </w:tcPr>
          <w:p w:rsidRPr="003A1C87" w:rsidR="00686AB9" w:rsidP="003709C2" w:rsidRDefault="00686AB9" w14:paraId="5A59B102" w14:textId="2EBB64A4">
            <w:pPr>
              <w:rPr>
                <w:sz w:val="28"/>
                <w:szCs w:val="28"/>
              </w:rPr>
            </w:pPr>
            <w:r w:rsidRPr="3A39EB20" w:rsidR="00686AB9">
              <w:rPr>
                <w:sz w:val="28"/>
                <w:szCs w:val="28"/>
              </w:rPr>
              <w:t>ST 2</w:t>
            </w:r>
            <w:r w:rsidRPr="3A39EB20" w:rsidR="07DD4932">
              <w:rPr>
                <w:sz w:val="28"/>
                <w:szCs w:val="28"/>
              </w:rPr>
              <w:t>6</w:t>
            </w:r>
            <w:r w:rsidRPr="3A39EB20" w:rsidR="00686AB9">
              <w:rPr>
                <w:sz w:val="28"/>
                <w:szCs w:val="28"/>
              </w:rPr>
              <w:t>/</w:t>
            </w:r>
            <w:r w:rsidRPr="3A39EB20" w:rsidR="7A174C73">
              <w:rPr>
                <w:sz w:val="28"/>
                <w:szCs w:val="28"/>
              </w:rPr>
              <w:t>0</w:t>
            </w:r>
            <w:r w:rsidRPr="3A39EB20" w:rsidR="02127B21">
              <w:rPr>
                <w:sz w:val="28"/>
                <w:szCs w:val="28"/>
              </w:rPr>
              <w:t>2</w:t>
            </w:r>
          </w:p>
        </w:tc>
      </w:tr>
      <w:tr w:rsidRPr="003A1C87" w:rsidR="00686AB9" w:rsidTr="3A39EB20" w14:paraId="1F2EE376" w14:textId="77777777">
        <w:trPr>
          <w:trHeight w:val="503"/>
        </w:trPr>
        <w:tc>
          <w:tcPr>
            <w:tcW w:w="2263" w:type="dxa"/>
            <w:tcMar/>
          </w:tcPr>
          <w:p w:rsidRPr="003A1C87" w:rsidR="00686AB9" w:rsidP="003709C2" w:rsidRDefault="00686AB9" w14:paraId="1C32D5FE" w14:textId="77777777">
            <w:pPr>
              <w:rPr>
                <w:b/>
                <w:bCs/>
                <w:sz w:val="28"/>
                <w:szCs w:val="28"/>
              </w:rPr>
            </w:pPr>
            <w:r w:rsidRPr="003A1C87">
              <w:rPr>
                <w:b/>
                <w:bCs/>
                <w:sz w:val="28"/>
                <w:szCs w:val="28"/>
              </w:rPr>
              <w:t>Sakstype</w:t>
            </w:r>
          </w:p>
        </w:tc>
        <w:tc>
          <w:tcPr>
            <w:tcW w:w="6799" w:type="dxa"/>
            <w:tcMar/>
          </w:tcPr>
          <w:p w:rsidRPr="003A1C87" w:rsidR="00686AB9" w:rsidP="003709C2" w:rsidRDefault="00875434" w14:paraId="65483BE6" w14:textId="7682A566">
            <w:pPr>
              <w:rPr>
                <w:sz w:val="28"/>
                <w:szCs w:val="28"/>
              </w:rPr>
            </w:pPr>
            <w:r>
              <w:rPr>
                <w:sz w:val="28"/>
                <w:szCs w:val="28"/>
              </w:rPr>
              <w:t>Drøfting</w:t>
            </w:r>
            <w:r w:rsidRPr="003A1C87" w:rsidR="00686AB9">
              <w:rPr>
                <w:sz w:val="28"/>
                <w:szCs w:val="28"/>
              </w:rPr>
              <w:t xml:space="preserve"> </w:t>
            </w:r>
          </w:p>
        </w:tc>
      </w:tr>
      <w:tr w:rsidRPr="003A1C87" w:rsidR="00686AB9" w:rsidTr="3A39EB20" w14:paraId="4F278478" w14:textId="77777777">
        <w:trPr>
          <w:trHeight w:val="503"/>
        </w:trPr>
        <w:tc>
          <w:tcPr>
            <w:tcW w:w="2263" w:type="dxa"/>
            <w:tcMar/>
          </w:tcPr>
          <w:p w:rsidRPr="003A1C87" w:rsidR="00686AB9" w:rsidP="003709C2" w:rsidRDefault="00686AB9" w14:paraId="64D8F7D6" w14:textId="77777777">
            <w:pPr>
              <w:rPr>
                <w:b/>
                <w:bCs/>
                <w:sz w:val="28"/>
                <w:szCs w:val="28"/>
              </w:rPr>
            </w:pPr>
            <w:r w:rsidRPr="003A1C87">
              <w:rPr>
                <w:b/>
                <w:bCs/>
                <w:sz w:val="28"/>
                <w:szCs w:val="28"/>
              </w:rPr>
              <w:t>Fra</w:t>
            </w:r>
          </w:p>
        </w:tc>
        <w:tc>
          <w:tcPr>
            <w:tcW w:w="6799" w:type="dxa"/>
            <w:tcMar/>
          </w:tcPr>
          <w:p w:rsidRPr="003A1C87" w:rsidR="00686AB9" w:rsidP="003709C2" w:rsidRDefault="00686AB9" w14:paraId="72A8C201" w14:textId="77777777">
            <w:pPr>
              <w:rPr>
                <w:sz w:val="28"/>
                <w:szCs w:val="28"/>
              </w:rPr>
            </w:pPr>
            <w:r>
              <w:rPr>
                <w:sz w:val="28"/>
                <w:szCs w:val="28"/>
              </w:rPr>
              <w:t>Fosen helse IKS</w:t>
            </w:r>
          </w:p>
        </w:tc>
      </w:tr>
      <w:tr w:rsidRPr="00B910AF" w:rsidR="00686AB9" w:rsidTr="3A39EB20" w14:paraId="261E2A66" w14:textId="77777777">
        <w:trPr>
          <w:trHeight w:val="503"/>
        </w:trPr>
        <w:tc>
          <w:tcPr>
            <w:tcW w:w="2263" w:type="dxa"/>
            <w:tcBorders>
              <w:bottom w:val="single" w:color="auto" w:sz="4" w:space="0"/>
            </w:tcBorders>
            <w:tcMar/>
          </w:tcPr>
          <w:p w:rsidRPr="003A1C87" w:rsidR="00686AB9" w:rsidP="003709C2" w:rsidRDefault="00686AB9" w14:paraId="3A11BCD8" w14:textId="77777777">
            <w:pPr>
              <w:rPr>
                <w:b/>
                <w:bCs/>
                <w:sz w:val="28"/>
                <w:szCs w:val="28"/>
              </w:rPr>
            </w:pPr>
            <w:r w:rsidRPr="003A1C87">
              <w:rPr>
                <w:b/>
                <w:bCs/>
                <w:sz w:val="28"/>
                <w:szCs w:val="28"/>
              </w:rPr>
              <w:t>Saksbehandler</w:t>
            </w:r>
          </w:p>
        </w:tc>
        <w:tc>
          <w:tcPr>
            <w:tcW w:w="6799" w:type="dxa"/>
            <w:tcBorders>
              <w:bottom w:val="single" w:color="auto" w:sz="4" w:space="0"/>
            </w:tcBorders>
            <w:tcMar/>
          </w:tcPr>
          <w:p w:rsidRPr="007D72AB" w:rsidR="00686AB9" w:rsidP="003709C2" w:rsidRDefault="00686AB9" w14:paraId="55868EB9" w14:textId="2F6438E6">
            <w:pPr>
              <w:rPr>
                <w:sz w:val="28"/>
                <w:szCs w:val="28"/>
                <w:lang w:val="nn-NO"/>
              </w:rPr>
            </w:pPr>
            <w:r w:rsidRPr="3A39EB20" w:rsidR="5C129AE1">
              <w:rPr>
                <w:sz w:val="28"/>
                <w:szCs w:val="28"/>
                <w:lang w:val="nn-NO"/>
              </w:rPr>
              <w:t>Susann Haug-Hansen</w:t>
            </w:r>
          </w:p>
        </w:tc>
      </w:tr>
    </w:tbl>
    <w:p w:rsidRPr="007D72AB" w:rsidR="00686AB9" w:rsidP="00686AB9" w:rsidRDefault="00686AB9" w14:paraId="6E4D40B3" w14:textId="77777777">
      <w:pPr>
        <w:rPr>
          <w:b/>
          <w:bCs/>
          <w:sz w:val="28"/>
          <w:szCs w:val="28"/>
          <w:lang w:val="nn-NO"/>
        </w:rPr>
      </w:pPr>
    </w:p>
    <w:p w:rsidRPr="003A1C87" w:rsidR="00686AB9" w:rsidP="00686AB9" w:rsidRDefault="00686AB9" w14:paraId="24B81554" w14:textId="77777777">
      <w:pPr>
        <w:rPr>
          <w:b/>
          <w:bCs/>
          <w:sz w:val="24"/>
          <w:szCs w:val="24"/>
        </w:rPr>
      </w:pPr>
      <w:r w:rsidRPr="3A39EB20" w:rsidR="00686AB9">
        <w:rPr>
          <w:b w:val="1"/>
          <w:bCs w:val="1"/>
          <w:sz w:val="24"/>
          <w:szCs w:val="24"/>
        </w:rPr>
        <w:t>Daglig leders innstilling til vedtak</w:t>
      </w:r>
    </w:p>
    <w:p w:rsidR="77CABE4E" w:rsidP="3A39EB20" w:rsidRDefault="77CABE4E" w14:paraId="29443ECD" w14:textId="16F0F559">
      <w:pPr>
        <w:pStyle w:val="Normal"/>
        <w:suppressLineNumbers w:val="0"/>
        <w:bidi w:val="0"/>
        <w:spacing w:before="0" w:beforeAutospacing="off" w:after="160" w:afterAutospacing="off" w:line="259" w:lineRule="auto"/>
        <w:ind w:left="0" w:right="0"/>
        <w:jc w:val="left"/>
      </w:pPr>
      <w:r w:rsidRPr="3A39EB20" w:rsidR="77CABE4E">
        <w:rPr>
          <w:sz w:val="24"/>
          <w:szCs w:val="24"/>
        </w:rPr>
        <w:t>Saken legges frem uten forslag til vedtak</w:t>
      </w:r>
    </w:p>
    <w:p w:rsidR="3A39EB20" w:rsidP="3A39EB20" w:rsidRDefault="3A39EB20" w14:paraId="5AB966E4" w14:textId="7B3ADF20">
      <w:pPr>
        <w:pStyle w:val="Normal"/>
        <w:suppressLineNumbers w:val="0"/>
        <w:bidi w:val="0"/>
        <w:spacing w:before="0" w:beforeAutospacing="off" w:after="160" w:afterAutospacing="off" w:line="259" w:lineRule="auto"/>
        <w:ind w:left="0" w:right="0"/>
        <w:jc w:val="left"/>
        <w:rPr>
          <w:sz w:val="24"/>
          <w:szCs w:val="24"/>
        </w:rPr>
      </w:pPr>
    </w:p>
    <w:p w:rsidR="00686AB9" w:rsidP="00686AB9" w:rsidRDefault="00686AB9" w14:paraId="2049AA02" w14:textId="77777777">
      <w:pPr>
        <w:rPr>
          <w:b/>
          <w:bCs/>
          <w:sz w:val="24"/>
          <w:szCs w:val="24"/>
        </w:rPr>
      </w:pPr>
      <w:r w:rsidRPr="3A39EB20" w:rsidR="00686AB9">
        <w:rPr>
          <w:b w:val="1"/>
          <w:bCs w:val="1"/>
          <w:sz w:val="24"/>
          <w:szCs w:val="24"/>
        </w:rPr>
        <w:t>Bakgrunn</w:t>
      </w:r>
    </w:p>
    <w:p w:rsidR="1BBDCFBE" w:rsidP="3A39EB20" w:rsidRDefault="1BBDCFBE" w14:paraId="221778D8" w14:textId="1AA8AD73">
      <w:pPr>
        <w:pStyle w:val="Normal"/>
      </w:pPr>
      <w:r w:rsidRPr="3A39EB20" w:rsidR="1BBDCFBE">
        <w:rPr>
          <w:rFonts w:ascii="Calibri" w:hAnsi="Calibri" w:eastAsia="Calibri" w:cs="Calibri"/>
          <w:noProof w:val="0"/>
          <w:sz w:val="24"/>
          <w:szCs w:val="24"/>
          <w:lang w:val="nb-NO"/>
        </w:rPr>
        <w:t xml:space="preserve">Styret i Fosen helse IKS opprettet i sak 24/26 en prosjektgruppe og en styringsgruppe for å utrede mulig samarbeid mellom Fosen DMS sengepost og kommunal korttidsavdeling i Ørland kommune. </w:t>
      </w:r>
    </w:p>
    <w:p w:rsidR="3A39EB20" w:rsidP="3A39EB20" w:rsidRDefault="3A39EB20" w14:paraId="1A341F9C" w14:textId="4930C9C0">
      <w:pPr>
        <w:pStyle w:val="Normal"/>
        <w:rPr>
          <w:rFonts w:ascii="Calibri" w:hAnsi="Calibri" w:eastAsia="Calibri" w:cs="Calibri"/>
          <w:noProof w:val="0"/>
          <w:sz w:val="24"/>
          <w:szCs w:val="24"/>
          <w:lang w:val="nb-NO"/>
        </w:rPr>
      </w:pPr>
    </w:p>
    <w:p w:rsidR="1BBDCFBE" w:rsidP="3A39EB20" w:rsidRDefault="1BBDCFBE" w14:paraId="34296A4E" w14:textId="70E4DF0C">
      <w:pPr>
        <w:pStyle w:val="Normal"/>
      </w:pPr>
      <w:r w:rsidRPr="3A39EB20" w:rsidR="1BBDCFBE">
        <w:rPr>
          <w:rFonts w:ascii="Calibri" w:hAnsi="Calibri" w:eastAsia="Calibri" w:cs="Calibri"/>
          <w:noProof w:val="0"/>
          <w:sz w:val="24"/>
          <w:szCs w:val="24"/>
          <w:lang w:val="nb-NO"/>
        </w:rPr>
        <w:t>Prosessleder vil i styremøtet presentere status for arbeidet så langt, herunder hvor langt arbeidsgruppen har kommet i utredningen og de foreløpige vurderingene knyttet til de fire modellene som inngår i mandatet, samt legge frem forslag til videre plan for utredningsarbeidet. Styringsgruppen har videre bedt om at saken løftes til styret for å avklare forventede frister for når utredningsarbeidet må ferdigstilles, samt om arbeidet skal videreføres med samme organisering som i dag.</w:t>
      </w:r>
    </w:p>
    <w:p w:rsidR="3A39EB20" w:rsidP="3A39EB20" w:rsidRDefault="3A39EB20" w14:paraId="4C25FC97" w14:textId="35291524">
      <w:pPr>
        <w:pStyle w:val="Normal"/>
        <w:rPr>
          <w:rFonts w:ascii="Calibri" w:hAnsi="Calibri" w:eastAsia="Calibri" w:cs="Calibri"/>
          <w:noProof w:val="0"/>
          <w:sz w:val="24"/>
          <w:szCs w:val="24"/>
          <w:lang w:val="nb-NO"/>
        </w:rPr>
      </w:pPr>
    </w:p>
    <w:p w:rsidR="5C640BF9" w:rsidP="3A39EB20" w:rsidRDefault="5C640BF9" w14:paraId="2AA7748E" w14:textId="0905ACD4">
      <w:pPr>
        <w:pStyle w:val="Normal"/>
        <w:rPr>
          <w:rFonts w:ascii="Calibri" w:hAnsi="Calibri" w:eastAsia="Calibri" w:cs="Calibri"/>
          <w:i w:val="1"/>
          <w:iCs w:val="1"/>
          <w:noProof w:val="0"/>
          <w:sz w:val="24"/>
          <w:szCs w:val="24"/>
          <w:lang w:val="nb-NO"/>
        </w:rPr>
      </w:pPr>
      <w:r w:rsidRPr="3A39EB20" w:rsidR="5C640BF9">
        <w:rPr>
          <w:rFonts w:ascii="Calibri" w:hAnsi="Calibri" w:eastAsia="Calibri" w:cs="Calibri"/>
          <w:i w:val="1"/>
          <w:iCs w:val="1"/>
          <w:noProof w:val="0"/>
          <w:sz w:val="24"/>
          <w:szCs w:val="24"/>
          <w:lang w:val="nb-NO"/>
        </w:rPr>
        <w:t xml:space="preserve">Vedlegg: </w:t>
      </w:r>
      <w:r w:rsidRPr="3A39EB20" w:rsidR="5658E032">
        <w:rPr>
          <w:rFonts w:ascii="Calibri" w:hAnsi="Calibri" w:eastAsia="Calibri" w:cs="Calibri"/>
          <w:i w:val="1"/>
          <w:iCs w:val="1"/>
          <w:noProof w:val="0"/>
          <w:sz w:val="24"/>
          <w:szCs w:val="24"/>
          <w:lang w:val="nb-NO"/>
        </w:rPr>
        <w:t>Alternative modeller</w:t>
      </w:r>
    </w:p>
    <w:p w:rsidR="008E3417" w:rsidP="008E3417" w:rsidRDefault="008E3417" w14:paraId="0E2A25A4" w14:textId="77777777">
      <w:pPr>
        <w:rPr>
          <w:sz w:val="24"/>
          <w:szCs w:val="24"/>
        </w:rPr>
      </w:pPr>
    </w:p>
    <w:tbl>
      <w:tblPr>
        <w:tblStyle w:val="Tabellrutenett"/>
        <w:tblW w:w="0" w:type="auto"/>
        <w:tblBorders>
          <w:top w:val="none" w:color="auto" w:sz="0"/>
          <w:left w:val="none" w:color="auto" w:sz="0"/>
          <w:bottom w:val="none" w:color="auto" w:sz="0"/>
          <w:right w:val="none" w:color="auto" w:sz="0"/>
          <w:insideH w:val="none" w:color="auto" w:sz="0"/>
          <w:insideV w:val="none" w:color="auto" w:sz="0"/>
        </w:tblBorders>
        <w:tblLook w:val="04A0" w:firstRow="1" w:lastRow="0" w:firstColumn="1" w:lastColumn="0" w:noHBand="0" w:noVBand="1"/>
      </w:tblPr>
      <w:tblGrid>
        <w:gridCol w:w="2856"/>
        <w:gridCol w:w="2151"/>
        <w:gridCol w:w="1542"/>
        <w:gridCol w:w="2523"/>
      </w:tblGrid>
      <w:tr w:rsidR="3A39EB20" w:rsidTr="3A39EB20" w14:paraId="16687CD5">
        <w:trPr>
          <w:trHeight w:val="300"/>
        </w:trPr>
        <w:tc>
          <w:tcPr>
            <w:tcW w:w="2856" w:type="dxa"/>
            <w:tcMar/>
          </w:tcPr>
          <w:p w:rsidR="3A39EB20" w:rsidRDefault="3A39EB20" w14:paraId="4696E427">
            <w:r w:rsidR="3A39EB20">
              <w:drawing>
                <wp:inline wp14:editId="61745873" wp14:anchorId="2C39A902">
                  <wp:extent cx="1666875" cy="266700"/>
                  <wp:effectExtent l="0" t="0" r="9525" b="0"/>
                  <wp:docPr id="2024470865" name="Bild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0" name="Picture 2"/>
                          <pic:cNvPicPr xmlns:pic="http://schemas.openxmlformats.org/drawingml/2006/picture">
                            <a:picLocks xmlns:a="http://schemas.openxmlformats.org/drawingml/2006/main" noChangeAspect="1" noChangeArrowheads="1"/>
                          </pic:cNvPicPr>
                        </pic:nvPicPr>
                        <pic:blipFill xmlns:pic="http://schemas.openxmlformats.org/drawingml/2006/picture">
                          <a:blip xmlns:r="http://schemas.openxmlformats.org/officeDocument/2006/relationships" xmlns:a="http://schemas.openxmlformats.org/drawingml/2006/main" r:embed="rId12">
                            <a:extLst xmlns:a="http://schemas.openxmlformats.org/drawingml/2006/main">
                              <a:ext xmlns:a="http://schemas.openxmlformats.org/drawingml/2006/main" uri="{28A0092B-C50C-407E-A947-70E740481C1C}">
                                <a14:useLocalDpi xmlns:a14="http://schemas.microsoft.com/office/drawing/2010/main" val="0"/>
                              </a:ext>
                            </a:extLst>
                          </a:blip>
                          <a:srcRect xmlns:a="http://schemas.openxmlformats.org/drawingml/2006/main"/>
                          <a:stretch xmlns:a="http://schemas.openxmlformats.org/drawingml/2006/main">
                            <a:fillRect xmlns:a="http://schemas.openxmlformats.org/drawingml/2006/main"/>
                          </a:stretch>
                        </pic:blipFill>
                        <pic:spPr xmlns:pic="http://schemas.openxmlformats.org/drawingml/2006/picture" bwMode="auto">
                          <a:xfrm xmlns:a="http://schemas.openxmlformats.org/drawingml/2006/main">
                            <a:off xmlns:a="http://schemas.openxmlformats.org/drawingml/2006/main" x="0" y="0"/>
                            <a:ext xmlns:a="http://schemas.openxmlformats.org/drawingml/2006/main" cx="1731626" cy="277060"/>
                          </a:xfrm>
                          <a:prstGeom xmlns:a="http://schemas.openxmlformats.org/drawingml/2006/main" prst="rect">
                            <a:avLst xmlns:a="http://schemas.openxmlformats.org/drawingml/2006/main"/>
                          </a:prstGeom>
                          <a:noFill xmlns:a="http://schemas.openxmlformats.org/drawingml/2006/main"/>
                        </pic:spPr>
                      </pic:pic>
                    </a:graphicData>
                  </a:graphic>
                </wp:inline>
              </w:drawing>
            </w:r>
          </w:p>
        </w:tc>
        <w:tc>
          <w:tcPr>
            <w:tcW w:w="2151" w:type="dxa"/>
            <w:tcMar/>
          </w:tcPr>
          <w:p w:rsidR="3A39EB20" w:rsidRDefault="3A39EB20" w14:paraId="2CBADB83">
            <w:r w:rsidR="3A39EB20">
              <w:drawing>
                <wp:inline wp14:editId="0CE03F98" wp14:anchorId="6504DE65">
                  <wp:extent cx="1228725" cy="279256"/>
                  <wp:effectExtent l="0" t="0" r="0" b="6985"/>
                  <wp:docPr id="35457849" name="Bilde 3"/>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0" name="Picture 3"/>
                          <pic:cNvPicPr xmlns:pic="http://schemas.openxmlformats.org/drawingml/2006/picture">
                            <a:picLocks xmlns:a="http://schemas.openxmlformats.org/drawingml/2006/main" noChangeAspect="1" noChangeArrowheads="1"/>
                          </pic:cNvPicPr>
                        </pic:nvPicPr>
                        <pic:blipFill xmlns:pic="http://schemas.openxmlformats.org/drawingml/2006/picture" rotWithShape="1">
                          <a:blip xmlns:r="http://schemas.openxmlformats.org/officeDocument/2006/relationships" xmlns:a="http://schemas.openxmlformats.org/drawingml/2006/main" r:embed="rId13" cstate="print">
                            <a:extLst xmlns:a="http://schemas.openxmlformats.org/drawingml/2006/main">
                              <a:ext xmlns:a="http://schemas.openxmlformats.org/drawingml/2006/main" uri="{28A0092B-C50C-407E-A947-70E740481C1C}">
                                <a14:useLocalDpi xmlns:a14="http://schemas.microsoft.com/office/drawing/2010/main" val="0"/>
                              </a:ext>
                            </a:extLst>
                          </a:blip>
                          <a:srcRect xmlns:a="http://schemas.openxmlformats.org/drawingml/2006/main" r="33585" b="8981"/>
                          <a:stretch xmlns:a="http://schemas.openxmlformats.org/drawingml/2006/main"/>
                        </pic:blipFill>
                        <pic:spPr xmlns:pic="http://schemas.openxmlformats.org/drawingml/2006/picture" bwMode="auto">
                          <a:xfrm xmlns:a="http://schemas.openxmlformats.org/drawingml/2006/main">
                            <a:off xmlns:a="http://schemas.openxmlformats.org/drawingml/2006/main" x="0" y="0"/>
                            <a:ext xmlns:a="http://schemas.openxmlformats.org/drawingml/2006/main" cx="1228725" cy="279256"/>
                          </a:xfrm>
                          <a:prstGeom xmlns:a="http://schemas.openxmlformats.org/drawingml/2006/main" prst="rect">
                            <a:avLst xmlns:a="http://schemas.openxmlformats.org/drawingml/2006/main"/>
                          </a:prstGeom>
                          <a:noFill xmlns:a="http://schemas.openxmlformats.org/drawingml/2006/main"/>
                          <a:ln xmlns:a="http://schemas.openxmlformats.org/drawingml/2006/main">
                            <a:noFill xmlns:a="http://schemas.openxmlformats.org/drawingml/2006/main"/>
                          </a:ln>
                          <a:extLst xmlns:a="http://schemas.openxmlformats.org/drawingml/2006/main">
                            <a:ext xmlns:a="http://schemas.openxmlformats.org/drawingml/2006/main" uri="{53640926-AAD7-44D8-BBD7-CCE9431645EC}">
                              <a14:shadowObscured xmlns:a14="http://schemas.microsoft.com/office/drawing/2010/main"/>
                            </a:ext>
                          </a:extLst>
                        </pic:spPr>
                      </pic:pic>
                    </a:graphicData>
                  </a:graphic>
                </wp:inline>
              </w:drawing>
            </w:r>
          </w:p>
        </w:tc>
        <w:tc>
          <w:tcPr>
            <w:tcW w:w="1542" w:type="dxa"/>
            <w:tcMar/>
          </w:tcPr>
          <w:p w:rsidR="3A39EB20" w:rsidRDefault="3A39EB20" w14:paraId="194FF1E9">
            <w:r w:rsidR="3A39EB20">
              <w:drawing>
                <wp:inline wp14:editId="2829C7A7" wp14:anchorId="65129179">
                  <wp:extent cx="695325" cy="340709"/>
                  <wp:effectExtent l="0" t="0" r="0" b="2540"/>
                  <wp:docPr id="204393044" name="Bilde 8"/>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0" name="Picture 4"/>
                          <pic:cNvPicPr xmlns:pic="http://schemas.openxmlformats.org/drawingml/2006/picture">
                            <a:picLocks xmlns:a="http://schemas.openxmlformats.org/drawingml/2006/main" noChangeAspect="1" noChangeArrowheads="1"/>
                          </pic:cNvPicPr>
                        </pic:nvPicPr>
                        <pic:blipFill xmlns:pic="http://schemas.openxmlformats.org/drawingml/2006/picture">
                          <a:blip xmlns:r="http://schemas.openxmlformats.org/officeDocument/2006/relationships" xmlns:a="http://schemas.openxmlformats.org/drawingml/2006/main" r:embed="rId14" cstate="print">
                            <a:extLst xmlns:a="http://schemas.openxmlformats.org/drawingml/2006/main">
                              <a:ext xmlns:a="http://schemas.openxmlformats.org/drawingml/2006/main" uri="{28A0092B-C50C-407E-A947-70E740481C1C}">
                                <a14:useLocalDpi xmlns:a14="http://schemas.microsoft.com/office/drawing/2010/main" val="0"/>
                              </a:ext>
                            </a:extLst>
                          </a:blip>
                          <a:srcRect xmlns:a="http://schemas.openxmlformats.org/drawingml/2006/main"/>
                          <a:stretch xmlns:a="http://schemas.openxmlformats.org/drawingml/2006/main">
                            <a:fillRect xmlns:a="http://schemas.openxmlformats.org/drawingml/2006/main"/>
                          </a:stretch>
                        </pic:blipFill>
                        <pic:spPr xmlns:pic="http://schemas.openxmlformats.org/drawingml/2006/picture" bwMode="auto">
                          <a:xfrm xmlns:a="http://schemas.openxmlformats.org/drawingml/2006/main">
                            <a:off xmlns:a="http://schemas.openxmlformats.org/drawingml/2006/main" x="0" y="0"/>
                            <a:ext xmlns:a="http://schemas.openxmlformats.org/drawingml/2006/main" cx="729429" cy="357420"/>
                          </a:xfrm>
                          <a:prstGeom xmlns:a="http://schemas.openxmlformats.org/drawingml/2006/main" prst="rect">
                            <a:avLst xmlns:a="http://schemas.openxmlformats.org/drawingml/2006/main"/>
                          </a:prstGeom>
                          <a:noFill xmlns:a="http://schemas.openxmlformats.org/drawingml/2006/main"/>
                        </pic:spPr>
                      </pic:pic>
                    </a:graphicData>
                  </a:graphic>
                </wp:inline>
              </w:drawing>
            </w:r>
          </w:p>
        </w:tc>
        <w:tc>
          <w:tcPr>
            <w:tcW w:w="2523" w:type="dxa"/>
            <w:tcMar/>
          </w:tcPr>
          <w:p w:rsidR="3A39EB20" w:rsidRDefault="3A39EB20" w14:paraId="346DA1BF" w14:textId="64D6A970">
            <w:r w:rsidR="3A39EB20">
              <w:drawing>
                <wp:inline wp14:editId="64453F31" wp14:anchorId="7ABDBAC7">
                  <wp:extent cx="1296062" cy="286088"/>
                  <wp:effectExtent l="0" t="0" r="0" b="0"/>
                  <wp:docPr id="1360181005" name="Bilde 17"/>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0" name="Picture 5"/>
                          <pic:cNvPicPr xmlns:pic="http://schemas.openxmlformats.org/drawingml/2006/picture">
                            <a:picLocks xmlns:a="http://schemas.openxmlformats.org/drawingml/2006/main" noChangeAspect="1" noChangeArrowheads="1"/>
                          </pic:cNvPicPr>
                        </pic:nvPicPr>
                        <pic:blipFill xmlns:pic="http://schemas.openxmlformats.org/drawingml/2006/picture">
                          <a:blip xmlns:r="http://schemas.openxmlformats.org/officeDocument/2006/relationships" xmlns:a="http://schemas.openxmlformats.org/drawingml/2006/main" r:embed="rId15" cstate="print">
                            <a:extLst xmlns:a="http://schemas.openxmlformats.org/drawingml/2006/main">
                              <a:ext xmlns:a="http://schemas.openxmlformats.org/drawingml/2006/main" uri="{28A0092B-C50C-407E-A947-70E740481C1C}">
                                <a14:useLocalDpi xmlns:a14="http://schemas.microsoft.com/office/drawing/2010/main" val="0"/>
                              </a:ext>
                            </a:extLst>
                          </a:blip>
                          <a:srcRect xmlns:a="http://schemas.openxmlformats.org/drawingml/2006/main"/>
                          <a:stretch xmlns:a="http://schemas.openxmlformats.org/drawingml/2006/main">
                            <a:fillRect xmlns:a="http://schemas.openxmlformats.org/drawingml/2006/main"/>
                          </a:stretch>
                        </pic:blipFill>
                        <pic:spPr xmlns:pic="http://schemas.openxmlformats.org/drawingml/2006/picture" bwMode="auto">
                          <a:xfrm xmlns:a="http://schemas.openxmlformats.org/drawingml/2006/main">
                            <a:off xmlns:a="http://schemas.openxmlformats.org/drawingml/2006/main" x="0" y="0"/>
                            <a:ext xmlns:a="http://schemas.openxmlformats.org/drawingml/2006/main" cx="1296062" cy="286088"/>
                          </a:xfrm>
                          <a:prstGeom xmlns:a="http://schemas.openxmlformats.org/drawingml/2006/main" prst="rect">
                            <a:avLst xmlns:a="http://schemas.openxmlformats.org/drawingml/2006/main"/>
                          </a:prstGeom>
                          <a:noFill xmlns:a="http://schemas.openxmlformats.org/drawingml/2006/main"/>
                        </pic:spPr>
                      </pic:pic>
                    </a:graphicData>
                  </a:graphic>
                </wp:inline>
              </w:drawing>
            </w:r>
          </w:p>
        </w:tc>
      </w:tr>
    </w:tbl>
    <w:p w:rsidR="00120D7F" w:rsidP="008E3417" w:rsidRDefault="00120D7F" w14:textId="77777777" w14:paraId="040DE1A2">
      <w:pPr/>
    </w:p>
    <w:p w:rsidR="00120D7F" w:rsidP="3A39EB20" w:rsidRDefault="00120D7F" w14:textId="77777777" w14:paraId="36112E57">
      <w:pPr>
        <w:jc w:val="right"/>
      </w:pPr>
    </w:p>
    <w:p w:rsidR="00120D7F" w:rsidP="3A39EB20" w:rsidRDefault="00120D7F" w14:paraId="6596C599" w14:textId="3821A11A">
      <w:pPr>
        <w:pStyle w:val="Normal"/>
        <w:rPr>
          <w:b w:val="1"/>
          <w:bCs w:val="1"/>
          <w:color w:val="1F3864" w:themeColor="accent1" w:themeTint="FF" w:themeShade="80"/>
          <w:sz w:val="48"/>
          <w:szCs w:val="48"/>
        </w:rPr>
      </w:pPr>
    </w:p>
    <w:p w:rsidR="00120D7F" w:rsidP="3A39EB20" w:rsidRDefault="00120D7F" w14:textId="77777777" w14:paraId="47421D68">
      <w:pPr>
        <w:rPr>
          <w:b w:val="1"/>
          <w:bCs w:val="1"/>
          <w:sz w:val="44"/>
          <w:szCs w:val="44"/>
        </w:rPr>
      </w:pPr>
      <w:r w:rsidRPr="3A39EB20" w:rsidR="465A5809">
        <w:rPr>
          <w:b w:val="1"/>
          <w:bCs w:val="1"/>
          <w:sz w:val="44"/>
          <w:szCs w:val="44"/>
        </w:rPr>
        <w:t>Styret i Fosen helse IKS</w:t>
      </w:r>
    </w:p>
    <w:tbl>
      <w:tblPr>
        <w:tblStyle w:val="Tabellrutenett"/>
        <w:tblW w:w="0" w:type="auto"/>
        <w:tblBorders>
          <w:top w:val="none" w:color="auto" w:sz="0"/>
          <w:left w:val="none" w:color="auto" w:sz="0"/>
          <w:bottom w:val="none" w:color="auto" w:sz="0"/>
          <w:right w:val="none" w:color="auto" w:sz="0"/>
          <w:insideH w:val="none" w:color="auto" w:sz="0"/>
          <w:insideV w:val="none" w:color="auto" w:sz="0"/>
        </w:tblBorders>
        <w:tblLook w:val="04A0" w:firstRow="1" w:lastRow="0" w:firstColumn="1" w:lastColumn="0" w:noHBand="0" w:noVBand="1"/>
      </w:tblPr>
      <w:tblGrid>
        <w:gridCol w:w="2263"/>
        <w:gridCol w:w="6799"/>
      </w:tblGrid>
      <w:tr w:rsidR="3A39EB20" w:rsidTr="3A39EB20" w14:paraId="5936130C">
        <w:trPr>
          <w:trHeight w:val="601"/>
        </w:trPr>
        <w:tc>
          <w:tcPr>
            <w:tcW w:w="9062" w:type="dxa"/>
            <w:gridSpan w:val="2"/>
            <w:tcBorders>
              <w:top w:val="single" w:color="70AD47" w:themeColor="accent6" w:sz="12"/>
              <w:bottom w:val="single" w:color="auto" w:sz="4"/>
            </w:tcBorders>
            <w:tcMar/>
          </w:tcPr>
          <w:p w:rsidR="465A5809" w:rsidP="3A39EB20" w:rsidRDefault="465A5809" w14:paraId="64570795" w14:textId="30B21BF6">
            <w:pPr>
              <w:pStyle w:val="Normal"/>
              <w:suppressLineNumbers w:val="0"/>
              <w:bidi w:val="0"/>
              <w:spacing w:before="0" w:beforeAutospacing="off" w:after="0" w:afterAutospacing="off" w:line="240" w:lineRule="auto"/>
              <w:ind w:left="0" w:right="0"/>
              <w:jc w:val="left"/>
            </w:pPr>
            <w:r w:rsidRPr="3A39EB20" w:rsidR="465A5809">
              <w:rPr>
                <w:b w:val="1"/>
                <w:bCs w:val="1"/>
                <w:sz w:val="40"/>
                <w:szCs w:val="40"/>
              </w:rPr>
              <w:t>Forvaltningsrevisjon og eierskapskontroll</w:t>
            </w:r>
          </w:p>
        </w:tc>
      </w:tr>
      <w:tr w:rsidR="3A39EB20" w:rsidTr="3A39EB20" w14:paraId="40B9C76D">
        <w:trPr>
          <w:trHeight w:val="503"/>
        </w:trPr>
        <w:tc>
          <w:tcPr>
            <w:tcW w:w="2263" w:type="dxa"/>
            <w:tcMar/>
          </w:tcPr>
          <w:p w:rsidR="3A39EB20" w:rsidP="3A39EB20" w:rsidRDefault="3A39EB20" w14:paraId="42D1C644">
            <w:pPr>
              <w:rPr>
                <w:b w:val="1"/>
                <w:bCs w:val="1"/>
                <w:sz w:val="28"/>
                <w:szCs w:val="28"/>
              </w:rPr>
            </w:pPr>
            <w:r w:rsidRPr="3A39EB20" w:rsidR="3A39EB20">
              <w:rPr>
                <w:b w:val="1"/>
                <w:bCs w:val="1"/>
                <w:sz w:val="28"/>
                <w:szCs w:val="28"/>
              </w:rPr>
              <w:t>Dato</w:t>
            </w:r>
          </w:p>
        </w:tc>
        <w:tc>
          <w:tcPr>
            <w:tcW w:w="6799" w:type="dxa"/>
            <w:tcMar/>
          </w:tcPr>
          <w:p w:rsidR="3A39EB20" w:rsidP="3A39EB20" w:rsidRDefault="3A39EB20" w14:paraId="3A170910" w14:textId="1CF15058">
            <w:pPr>
              <w:rPr>
                <w:sz w:val="28"/>
                <w:szCs w:val="28"/>
              </w:rPr>
            </w:pPr>
            <w:r w:rsidRPr="3A39EB20" w:rsidR="3A39EB20">
              <w:rPr>
                <w:sz w:val="28"/>
                <w:szCs w:val="28"/>
              </w:rPr>
              <w:t>06</w:t>
            </w:r>
            <w:r w:rsidRPr="3A39EB20" w:rsidR="3A39EB20">
              <w:rPr>
                <w:sz w:val="28"/>
                <w:szCs w:val="28"/>
              </w:rPr>
              <w:t xml:space="preserve">. </w:t>
            </w:r>
            <w:r w:rsidRPr="3A39EB20" w:rsidR="3A39EB20">
              <w:rPr>
                <w:sz w:val="28"/>
                <w:szCs w:val="28"/>
              </w:rPr>
              <w:t>j</w:t>
            </w:r>
            <w:r w:rsidRPr="3A39EB20" w:rsidR="3A39EB20">
              <w:rPr>
                <w:sz w:val="28"/>
                <w:szCs w:val="28"/>
              </w:rPr>
              <w:t>anuar</w:t>
            </w:r>
            <w:r w:rsidRPr="3A39EB20" w:rsidR="3A39EB20">
              <w:rPr>
                <w:sz w:val="28"/>
                <w:szCs w:val="28"/>
              </w:rPr>
              <w:t xml:space="preserve"> 202</w:t>
            </w:r>
            <w:r w:rsidRPr="3A39EB20" w:rsidR="3A39EB20">
              <w:rPr>
                <w:sz w:val="28"/>
                <w:szCs w:val="28"/>
              </w:rPr>
              <w:t>6</w:t>
            </w:r>
          </w:p>
        </w:tc>
      </w:tr>
      <w:tr w:rsidR="3A39EB20" w:rsidTr="3A39EB20" w14:paraId="5B83373D">
        <w:trPr>
          <w:trHeight w:val="503"/>
        </w:trPr>
        <w:tc>
          <w:tcPr>
            <w:tcW w:w="2263" w:type="dxa"/>
            <w:tcMar/>
          </w:tcPr>
          <w:p w:rsidR="3A39EB20" w:rsidP="3A39EB20" w:rsidRDefault="3A39EB20" w14:paraId="7F35B788">
            <w:pPr>
              <w:rPr>
                <w:b w:val="1"/>
                <w:bCs w:val="1"/>
                <w:sz w:val="28"/>
                <w:szCs w:val="28"/>
              </w:rPr>
            </w:pPr>
            <w:r w:rsidRPr="3A39EB20" w:rsidR="3A39EB20">
              <w:rPr>
                <w:b w:val="1"/>
                <w:bCs w:val="1"/>
                <w:sz w:val="28"/>
                <w:szCs w:val="28"/>
              </w:rPr>
              <w:t>Saksnummer</w:t>
            </w:r>
          </w:p>
        </w:tc>
        <w:tc>
          <w:tcPr>
            <w:tcW w:w="6799" w:type="dxa"/>
            <w:tcMar/>
          </w:tcPr>
          <w:p w:rsidR="3A39EB20" w:rsidP="3A39EB20" w:rsidRDefault="3A39EB20" w14:paraId="34518528" w14:textId="23139A89">
            <w:pPr>
              <w:rPr>
                <w:sz w:val="28"/>
                <w:szCs w:val="28"/>
              </w:rPr>
            </w:pPr>
            <w:r w:rsidRPr="3A39EB20" w:rsidR="3A39EB20">
              <w:rPr>
                <w:sz w:val="28"/>
                <w:szCs w:val="28"/>
              </w:rPr>
              <w:t>ST 26/0</w:t>
            </w:r>
            <w:r w:rsidRPr="3A39EB20" w:rsidR="60005721">
              <w:rPr>
                <w:sz w:val="28"/>
                <w:szCs w:val="28"/>
              </w:rPr>
              <w:t>3</w:t>
            </w:r>
          </w:p>
        </w:tc>
      </w:tr>
      <w:tr w:rsidR="3A39EB20" w:rsidTr="3A39EB20" w14:paraId="3EEB2CBA">
        <w:trPr>
          <w:trHeight w:val="503"/>
        </w:trPr>
        <w:tc>
          <w:tcPr>
            <w:tcW w:w="2263" w:type="dxa"/>
            <w:tcMar/>
          </w:tcPr>
          <w:p w:rsidR="3A39EB20" w:rsidP="3A39EB20" w:rsidRDefault="3A39EB20" w14:paraId="2CA45F01">
            <w:pPr>
              <w:rPr>
                <w:b w:val="1"/>
                <w:bCs w:val="1"/>
                <w:sz w:val="28"/>
                <w:szCs w:val="28"/>
              </w:rPr>
            </w:pPr>
            <w:r w:rsidRPr="3A39EB20" w:rsidR="3A39EB20">
              <w:rPr>
                <w:b w:val="1"/>
                <w:bCs w:val="1"/>
                <w:sz w:val="28"/>
                <w:szCs w:val="28"/>
              </w:rPr>
              <w:t>Sakstype</w:t>
            </w:r>
          </w:p>
        </w:tc>
        <w:tc>
          <w:tcPr>
            <w:tcW w:w="6799" w:type="dxa"/>
            <w:tcMar/>
          </w:tcPr>
          <w:p w:rsidR="3A39EB20" w:rsidP="3A39EB20" w:rsidRDefault="3A39EB20" w14:paraId="7138DDB7" w14:textId="7682A566">
            <w:pPr>
              <w:rPr>
                <w:sz w:val="28"/>
                <w:szCs w:val="28"/>
              </w:rPr>
            </w:pPr>
            <w:r w:rsidRPr="3A39EB20" w:rsidR="3A39EB20">
              <w:rPr>
                <w:sz w:val="28"/>
                <w:szCs w:val="28"/>
              </w:rPr>
              <w:t>Drøfting</w:t>
            </w:r>
            <w:r w:rsidRPr="3A39EB20" w:rsidR="3A39EB20">
              <w:rPr>
                <w:sz w:val="28"/>
                <w:szCs w:val="28"/>
              </w:rPr>
              <w:t xml:space="preserve"> </w:t>
            </w:r>
          </w:p>
        </w:tc>
      </w:tr>
      <w:tr w:rsidR="3A39EB20" w:rsidTr="3A39EB20" w14:paraId="23C9A2E3">
        <w:trPr>
          <w:trHeight w:val="503"/>
        </w:trPr>
        <w:tc>
          <w:tcPr>
            <w:tcW w:w="2263" w:type="dxa"/>
            <w:tcMar/>
          </w:tcPr>
          <w:p w:rsidR="3A39EB20" w:rsidP="3A39EB20" w:rsidRDefault="3A39EB20" w14:paraId="17BBB1C7">
            <w:pPr>
              <w:rPr>
                <w:b w:val="1"/>
                <w:bCs w:val="1"/>
                <w:sz w:val="28"/>
                <w:szCs w:val="28"/>
              </w:rPr>
            </w:pPr>
            <w:r w:rsidRPr="3A39EB20" w:rsidR="3A39EB20">
              <w:rPr>
                <w:b w:val="1"/>
                <w:bCs w:val="1"/>
                <w:sz w:val="28"/>
                <w:szCs w:val="28"/>
              </w:rPr>
              <w:t>Fra</w:t>
            </w:r>
          </w:p>
        </w:tc>
        <w:tc>
          <w:tcPr>
            <w:tcW w:w="6799" w:type="dxa"/>
            <w:tcMar/>
          </w:tcPr>
          <w:p w:rsidR="3A39EB20" w:rsidP="3A39EB20" w:rsidRDefault="3A39EB20" w14:paraId="741D5C46">
            <w:pPr>
              <w:rPr>
                <w:sz w:val="28"/>
                <w:szCs w:val="28"/>
              </w:rPr>
            </w:pPr>
            <w:r w:rsidRPr="3A39EB20" w:rsidR="3A39EB20">
              <w:rPr>
                <w:sz w:val="28"/>
                <w:szCs w:val="28"/>
              </w:rPr>
              <w:t>Fosen helse IKS</w:t>
            </w:r>
          </w:p>
        </w:tc>
      </w:tr>
      <w:tr w:rsidR="3A39EB20" w:rsidTr="3A39EB20" w14:paraId="390B97F7">
        <w:trPr>
          <w:trHeight w:val="503"/>
        </w:trPr>
        <w:tc>
          <w:tcPr>
            <w:tcW w:w="2263" w:type="dxa"/>
            <w:tcBorders>
              <w:bottom w:val="single" w:color="auto" w:sz="4"/>
            </w:tcBorders>
            <w:tcMar/>
          </w:tcPr>
          <w:p w:rsidR="3A39EB20" w:rsidP="3A39EB20" w:rsidRDefault="3A39EB20" w14:paraId="0FA4D22B">
            <w:pPr>
              <w:rPr>
                <w:b w:val="1"/>
                <w:bCs w:val="1"/>
                <w:sz w:val="28"/>
                <w:szCs w:val="28"/>
              </w:rPr>
            </w:pPr>
            <w:r w:rsidRPr="3A39EB20" w:rsidR="3A39EB20">
              <w:rPr>
                <w:b w:val="1"/>
                <w:bCs w:val="1"/>
                <w:sz w:val="28"/>
                <w:szCs w:val="28"/>
              </w:rPr>
              <w:t>Saksbehandler</w:t>
            </w:r>
          </w:p>
        </w:tc>
        <w:tc>
          <w:tcPr>
            <w:tcW w:w="6799" w:type="dxa"/>
            <w:tcBorders>
              <w:bottom w:val="single" w:color="auto" w:sz="4"/>
            </w:tcBorders>
            <w:tcMar/>
          </w:tcPr>
          <w:p w:rsidR="3A39EB20" w:rsidP="3A39EB20" w:rsidRDefault="3A39EB20" w14:paraId="7D945E08" w14:textId="2F6438E6">
            <w:pPr>
              <w:rPr>
                <w:sz w:val="28"/>
                <w:szCs w:val="28"/>
                <w:lang w:val="nn-NO"/>
              </w:rPr>
            </w:pPr>
            <w:r w:rsidRPr="3A39EB20" w:rsidR="3A39EB20">
              <w:rPr>
                <w:sz w:val="28"/>
                <w:szCs w:val="28"/>
                <w:lang w:val="nn-NO"/>
              </w:rPr>
              <w:t>Susann Haug-Hansen</w:t>
            </w:r>
          </w:p>
        </w:tc>
      </w:tr>
    </w:tbl>
    <w:p w:rsidR="00120D7F" w:rsidP="3A39EB20" w:rsidRDefault="00120D7F" w14:textId="77777777" w14:paraId="3B15431E">
      <w:pPr>
        <w:rPr>
          <w:b w:val="1"/>
          <w:bCs w:val="1"/>
          <w:sz w:val="28"/>
          <w:szCs w:val="28"/>
          <w:lang w:val="nn-NO"/>
        </w:rPr>
      </w:pPr>
    </w:p>
    <w:p w:rsidR="00120D7F" w:rsidP="3A39EB20" w:rsidRDefault="00120D7F" w14:textId="77777777" w14:paraId="7BA653BE">
      <w:pPr>
        <w:rPr>
          <w:b w:val="1"/>
          <w:bCs w:val="1"/>
          <w:sz w:val="24"/>
          <w:szCs w:val="24"/>
        </w:rPr>
      </w:pPr>
      <w:r w:rsidRPr="3A39EB20" w:rsidR="465A5809">
        <w:rPr>
          <w:b w:val="1"/>
          <w:bCs w:val="1"/>
          <w:sz w:val="24"/>
          <w:szCs w:val="24"/>
        </w:rPr>
        <w:t>Daglig leders innstilling til vedtak</w:t>
      </w:r>
    </w:p>
    <w:p w:rsidR="00120D7F" w:rsidP="3A39EB20" w:rsidRDefault="00120D7F" w14:paraId="62381E56" w14:textId="16F0F559">
      <w:pPr>
        <w:pStyle w:val="Normal"/>
        <w:suppressLineNumbers w:val="0"/>
        <w:bidi w:val="0"/>
        <w:spacing w:before="0" w:beforeAutospacing="off" w:after="160" w:afterAutospacing="off" w:line="259" w:lineRule="auto"/>
        <w:ind w:left="0" w:right="0"/>
        <w:jc w:val="left"/>
      </w:pPr>
      <w:r w:rsidRPr="3A39EB20" w:rsidR="465A5809">
        <w:rPr>
          <w:sz w:val="24"/>
          <w:szCs w:val="24"/>
        </w:rPr>
        <w:t>Saken legges frem uten forslag til vedtak</w:t>
      </w:r>
    </w:p>
    <w:p w:rsidR="00120D7F" w:rsidP="3A39EB20" w:rsidRDefault="00120D7F" w14:paraId="3433597C" w14:textId="7B3ADF20">
      <w:pPr>
        <w:pStyle w:val="Normal"/>
        <w:suppressLineNumbers w:val="0"/>
        <w:bidi w:val="0"/>
        <w:spacing w:before="0" w:beforeAutospacing="off" w:after="160" w:afterAutospacing="off" w:line="259" w:lineRule="auto"/>
        <w:ind w:left="0" w:right="0"/>
        <w:jc w:val="left"/>
        <w:rPr>
          <w:sz w:val="24"/>
          <w:szCs w:val="24"/>
        </w:rPr>
      </w:pPr>
    </w:p>
    <w:p w:rsidR="00120D7F" w:rsidP="3A39EB20" w:rsidRDefault="00120D7F" w14:textId="77777777" w14:paraId="08CAB2BB">
      <w:pPr>
        <w:rPr>
          <w:b w:val="1"/>
          <w:bCs w:val="1"/>
          <w:sz w:val="24"/>
          <w:szCs w:val="24"/>
        </w:rPr>
      </w:pPr>
      <w:r w:rsidRPr="3A39EB20" w:rsidR="465A5809">
        <w:rPr>
          <w:b w:val="1"/>
          <w:bCs w:val="1"/>
          <w:sz w:val="24"/>
          <w:szCs w:val="24"/>
        </w:rPr>
        <w:t>Bakgrunn</w:t>
      </w:r>
    </w:p>
    <w:p w:rsidR="00120D7F" w:rsidP="3A39EB20" w:rsidRDefault="00120D7F" w14:paraId="468FA152" w14:textId="01AA12C7">
      <w:pPr>
        <w:spacing w:before="240" w:beforeAutospacing="off" w:after="240" w:afterAutospacing="off"/>
      </w:pPr>
      <w:r w:rsidRPr="3A39EB20" w:rsidR="5BB9C6CC">
        <w:rPr>
          <w:rFonts w:ascii="Calibri" w:hAnsi="Calibri" w:eastAsia="Calibri" w:cs="Calibri"/>
          <w:noProof w:val="0"/>
          <w:sz w:val="24"/>
          <w:szCs w:val="24"/>
          <w:lang w:val="nb-NO"/>
        </w:rPr>
        <w:t>I løpet av 2024 ble det gjennomført en forvaltningsrevisjon av Fosen helse IKS. Revisjonen er gjennomført av Revisjon Midt-Norge på oppdrag fra kontrollutvalgene i Indre Fosen, Ørland og Åfjord kommuner, og hadde to hovedformål: eierskapskontroll og forvaltningsrevisjon.</w:t>
      </w:r>
    </w:p>
    <w:p w:rsidR="00120D7F" w:rsidP="3A39EB20" w:rsidRDefault="00120D7F" w14:paraId="36F12F40" w14:textId="1D45171F">
      <w:pPr>
        <w:spacing w:before="240" w:beforeAutospacing="off" w:after="240" w:afterAutospacing="off"/>
      </w:pPr>
      <w:r w:rsidRPr="3A39EB20" w:rsidR="5BB9C6CC">
        <w:rPr>
          <w:rFonts w:ascii="Calibri" w:hAnsi="Calibri" w:eastAsia="Calibri" w:cs="Calibri"/>
          <w:noProof w:val="0"/>
          <w:sz w:val="24"/>
          <w:szCs w:val="24"/>
          <w:lang w:val="nb-NO"/>
        </w:rPr>
        <w:t>Det er utarbeidet én rapport til hver kommune med kommunespesifikk eierskapskontroll, og</w:t>
      </w:r>
      <w:r w:rsidRPr="3A39EB20" w:rsidR="6635036F">
        <w:rPr>
          <w:rFonts w:ascii="Calibri" w:hAnsi="Calibri" w:eastAsia="Calibri" w:cs="Calibri"/>
          <w:noProof w:val="0"/>
          <w:sz w:val="24"/>
          <w:szCs w:val="24"/>
          <w:lang w:val="nb-NO"/>
        </w:rPr>
        <w:t xml:space="preserve"> </w:t>
      </w:r>
      <w:r w:rsidRPr="3A39EB20" w:rsidR="5BB9C6CC">
        <w:rPr>
          <w:rFonts w:ascii="Calibri" w:hAnsi="Calibri" w:eastAsia="Calibri" w:cs="Calibri"/>
          <w:noProof w:val="0"/>
          <w:sz w:val="24"/>
          <w:szCs w:val="24"/>
          <w:lang w:val="nb-NO"/>
        </w:rPr>
        <w:t>forvaltningsrevisjon som er lik for alle kommuner.</w:t>
      </w:r>
    </w:p>
    <w:p w:rsidR="00120D7F" w:rsidP="3A39EB20" w:rsidRDefault="00120D7F" w14:paraId="252A89D5" w14:textId="0A9CDB55">
      <w:pPr>
        <w:spacing w:before="240" w:beforeAutospacing="off" w:after="240" w:afterAutospacing="off"/>
        <w:rPr>
          <w:rFonts w:ascii="Calibri" w:hAnsi="Calibri" w:eastAsia="Calibri" w:cs="Calibri"/>
          <w:noProof w:val="0"/>
          <w:sz w:val="24"/>
          <w:szCs w:val="24"/>
          <w:lang w:val="nb-NO"/>
        </w:rPr>
      </w:pPr>
      <w:r>
        <w:br/>
      </w:r>
      <w:r w:rsidRPr="3A39EB20" w:rsidR="5BB9C6CC">
        <w:rPr>
          <w:rFonts w:ascii="Calibri" w:hAnsi="Calibri" w:eastAsia="Calibri" w:cs="Calibri"/>
          <w:noProof w:val="0"/>
          <w:sz w:val="24"/>
          <w:szCs w:val="24"/>
          <w:lang w:val="nb-NO"/>
        </w:rPr>
        <w:t xml:space="preserve"> Felles funn fra eierskapskontrollen kan oppsummeres slik:</w:t>
      </w:r>
      <w:r>
        <w:br/>
      </w:r>
      <w:r w:rsidRPr="3A39EB20" w:rsidR="5BB9C6CC">
        <w:rPr>
          <w:rFonts w:ascii="Calibri" w:hAnsi="Calibri" w:eastAsia="Calibri" w:cs="Calibri"/>
          <w:noProof w:val="0"/>
          <w:sz w:val="24"/>
          <w:szCs w:val="24"/>
          <w:lang w:val="nb-NO"/>
        </w:rPr>
        <w:t xml:space="preserve"> •</w:t>
      </w:r>
      <w:r w:rsidRPr="3A39EB20" w:rsidR="5BB9C6CC">
        <w:rPr>
          <w:rFonts w:ascii="Calibri" w:hAnsi="Calibri" w:eastAsia="Calibri" w:cs="Calibri"/>
          <w:b w:val="1"/>
          <w:bCs w:val="1"/>
          <w:noProof w:val="0"/>
          <w:sz w:val="24"/>
          <w:szCs w:val="24"/>
          <w:lang w:val="nb-NO"/>
        </w:rPr>
        <w:t xml:space="preserve"> Eierrepresentantenes myndighet og sammensetning</w:t>
      </w:r>
      <w:r>
        <w:br/>
      </w:r>
      <w:r w:rsidRPr="3A39EB20" w:rsidR="26493A36">
        <w:rPr>
          <w:rFonts w:ascii="Calibri" w:hAnsi="Calibri" w:eastAsia="Calibri" w:cs="Calibri"/>
          <w:noProof w:val="0"/>
          <w:sz w:val="24"/>
          <w:szCs w:val="24"/>
          <w:lang w:val="nb-NO"/>
        </w:rPr>
        <w:t xml:space="preserve">    </w:t>
      </w:r>
      <w:r w:rsidRPr="3A39EB20" w:rsidR="5BB9C6CC">
        <w:rPr>
          <w:rFonts w:ascii="Calibri" w:hAnsi="Calibri" w:eastAsia="Calibri" w:cs="Calibri"/>
          <w:noProof w:val="0"/>
          <w:sz w:val="24"/>
          <w:szCs w:val="24"/>
          <w:lang w:val="nb-NO"/>
        </w:rPr>
        <w:t>Eierrepresentantenes myndighet virker å være uklar. Det er heller ikke tydeliggjort i</w:t>
      </w:r>
      <w:r>
        <w:br/>
      </w:r>
      <w:r w:rsidRPr="3A39EB20" w:rsidR="5BB9C6CC">
        <w:rPr>
          <w:rFonts w:ascii="Calibri" w:hAnsi="Calibri" w:eastAsia="Calibri" w:cs="Calibri"/>
          <w:noProof w:val="0"/>
          <w:sz w:val="24"/>
          <w:szCs w:val="24"/>
          <w:lang w:val="nb-NO"/>
        </w:rPr>
        <w:t xml:space="preserve"> </w:t>
      </w:r>
      <w:r w:rsidRPr="3A39EB20" w:rsidR="73435944">
        <w:rPr>
          <w:rFonts w:ascii="Calibri" w:hAnsi="Calibri" w:eastAsia="Calibri" w:cs="Calibri"/>
          <w:noProof w:val="0"/>
          <w:sz w:val="24"/>
          <w:szCs w:val="24"/>
          <w:lang w:val="nb-NO"/>
        </w:rPr>
        <w:t xml:space="preserve">   </w:t>
      </w:r>
      <w:r w:rsidRPr="3A39EB20" w:rsidR="5BB9C6CC">
        <w:rPr>
          <w:rFonts w:ascii="Calibri" w:hAnsi="Calibri" w:eastAsia="Calibri" w:cs="Calibri"/>
          <w:noProof w:val="0"/>
          <w:sz w:val="24"/>
          <w:szCs w:val="24"/>
          <w:lang w:val="nb-NO"/>
        </w:rPr>
        <w:t>avtalen hvor mange representanter hver kommune skal stille med, men at det skal</w:t>
      </w:r>
      <w:r>
        <w:br/>
      </w:r>
      <w:r w:rsidRPr="3A39EB20" w:rsidR="5BB9C6CC">
        <w:rPr>
          <w:rFonts w:ascii="Calibri" w:hAnsi="Calibri" w:eastAsia="Calibri" w:cs="Calibri"/>
          <w:noProof w:val="0"/>
          <w:sz w:val="24"/>
          <w:szCs w:val="24"/>
          <w:lang w:val="nb-NO"/>
        </w:rPr>
        <w:t xml:space="preserve"> </w:t>
      </w:r>
      <w:r w:rsidRPr="3A39EB20" w:rsidR="7DEBF242">
        <w:rPr>
          <w:rFonts w:ascii="Calibri" w:hAnsi="Calibri" w:eastAsia="Calibri" w:cs="Calibri"/>
          <w:noProof w:val="0"/>
          <w:sz w:val="24"/>
          <w:szCs w:val="24"/>
          <w:lang w:val="nb-NO"/>
        </w:rPr>
        <w:t xml:space="preserve">   </w:t>
      </w:r>
      <w:r w:rsidRPr="3A39EB20" w:rsidR="5BB9C6CC">
        <w:rPr>
          <w:rFonts w:ascii="Calibri" w:hAnsi="Calibri" w:eastAsia="Calibri" w:cs="Calibri"/>
          <w:noProof w:val="0"/>
          <w:sz w:val="24"/>
          <w:szCs w:val="24"/>
          <w:lang w:val="nb-NO"/>
        </w:rPr>
        <w:t>være like mange, og at hver kommune har én stemme hver.</w:t>
      </w:r>
      <w:r>
        <w:br/>
      </w:r>
      <w:r w:rsidRPr="3A39EB20" w:rsidR="5BB9C6CC">
        <w:rPr>
          <w:rFonts w:ascii="Calibri" w:hAnsi="Calibri" w:eastAsia="Calibri" w:cs="Calibri"/>
          <w:noProof w:val="0"/>
          <w:sz w:val="24"/>
          <w:szCs w:val="24"/>
          <w:lang w:val="nb-NO"/>
        </w:rPr>
        <w:t xml:space="preserve"> • </w:t>
      </w:r>
      <w:r w:rsidRPr="3A39EB20" w:rsidR="5BB9C6CC">
        <w:rPr>
          <w:rFonts w:ascii="Calibri" w:hAnsi="Calibri" w:eastAsia="Calibri" w:cs="Calibri"/>
          <w:b w:val="1"/>
          <w:bCs w:val="1"/>
          <w:noProof w:val="0"/>
          <w:sz w:val="24"/>
          <w:szCs w:val="24"/>
          <w:lang w:val="nb-NO"/>
        </w:rPr>
        <w:t>Eiermøter og strategi</w:t>
      </w:r>
      <w:r>
        <w:br/>
      </w:r>
      <w:r w:rsidRPr="3A39EB20" w:rsidR="5BB9C6CC">
        <w:rPr>
          <w:rFonts w:ascii="Calibri" w:hAnsi="Calibri" w:eastAsia="Calibri" w:cs="Calibri"/>
          <w:noProof w:val="0"/>
          <w:sz w:val="24"/>
          <w:szCs w:val="24"/>
          <w:lang w:val="nb-NO"/>
        </w:rPr>
        <w:t xml:space="preserve"> </w:t>
      </w:r>
      <w:r w:rsidRPr="3A39EB20" w:rsidR="44A52643">
        <w:rPr>
          <w:rFonts w:ascii="Calibri" w:hAnsi="Calibri" w:eastAsia="Calibri" w:cs="Calibri"/>
          <w:noProof w:val="0"/>
          <w:sz w:val="24"/>
          <w:szCs w:val="24"/>
          <w:lang w:val="nb-NO"/>
        </w:rPr>
        <w:t xml:space="preserve">   </w:t>
      </w:r>
      <w:r w:rsidRPr="3A39EB20" w:rsidR="5BB9C6CC">
        <w:rPr>
          <w:rFonts w:ascii="Calibri" w:hAnsi="Calibri" w:eastAsia="Calibri" w:cs="Calibri"/>
          <w:noProof w:val="0"/>
          <w:sz w:val="24"/>
          <w:szCs w:val="24"/>
          <w:lang w:val="nb-NO"/>
        </w:rPr>
        <w:t>Det er ikke avholdt eiermøter mellom selskapet og eierne. Dette er møter som gjerne</w:t>
      </w:r>
      <w:r>
        <w:br/>
      </w:r>
      <w:r w:rsidRPr="3A39EB20" w:rsidR="5BB9C6CC">
        <w:rPr>
          <w:rFonts w:ascii="Calibri" w:hAnsi="Calibri" w:eastAsia="Calibri" w:cs="Calibri"/>
          <w:noProof w:val="0"/>
          <w:sz w:val="24"/>
          <w:szCs w:val="24"/>
          <w:lang w:val="nb-NO"/>
        </w:rPr>
        <w:t xml:space="preserve"> </w:t>
      </w:r>
      <w:r w:rsidRPr="3A39EB20" w:rsidR="010CD470">
        <w:rPr>
          <w:rFonts w:ascii="Calibri" w:hAnsi="Calibri" w:eastAsia="Calibri" w:cs="Calibri"/>
          <w:noProof w:val="0"/>
          <w:sz w:val="24"/>
          <w:szCs w:val="24"/>
          <w:lang w:val="nb-NO"/>
        </w:rPr>
        <w:t xml:space="preserve">   </w:t>
      </w:r>
      <w:r w:rsidRPr="3A39EB20" w:rsidR="5BB9C6CC">
        <w:rPr>
          <w:rFonts w:ascii="Calibri" w:hAnsi="Calibri" w:eastAsia="Calibri" w:cs="Calibri"/>
          <w:noProof w:val="0"/>
          <w:sz w:val="24"/>
          <w:szCs w:val="24"/>
          <w:lang w:val="nb-NO"/>
        </w:rPr>
        <w:t>kan være uformelle hvor selskapet og eierne kan diskutere strategier og utfordringer</w:t>
      </w:r>
      <w:r>
        <w:br/>
      </w:r>
      <w:r w:rsidRPr="3A39EB20" w:rsidR="6E95AB91">
        <w:rPr>
          <w:rFonts w:ascii="Calibri" w:hAnsi="Calibri" w:eastAsia="Calibri" w:cs="Calibri"/>
          <w:noProof w:val="0"/>
          <w:sz w:val="24"/>
          <w:szCs w:val="24"/>
          <w:lang w:val="nb-NO"/>
        </w:rPr>
        <w:t xml:space="preserve">   </w:t>
      </w:r>
      <w:r w:rsidRPr="3A39EB20" w:rsidR="5BB9C6CC">
        <w:rPr>
          <w:rFonts w:ascii="Calibri" w:hAnsi="Calibri" w:eastAsia="Calibri" w:cs="Calibri"/>
          <w:noProof w:val="0"/>
          <w:sz w:val="24"/>
          <w:szCs w:val="24"/>
          <w:lang w:val="nb-NO"/>
        </w:rPr>
        <w:t xml:space="preserve"> knyttet til den enkeltes eiers styring av Fosen helse IKS. Kommunene har ingen felles</w:t>
      </w:r>
      <w:r>
        <w:br/>
      </w:r>
      <w:r w:rsidRPr="3A39EB20" w:rsidR="5BB9C6CC">
        <w:rPr>
          <w:rFonts w:ascii="Calibri" w:hAnsi="Calibri" w:eastAsia="Calibri" w:cs="Calibri"/>
          <w:noProof w:val="0"/>
          <w:sz w:val="24"/>
          <w:szCs w:val="24"/>
          <w:lang w:val="nb-NO"/>
        </w:rPr>
        <w:t xml:space="preserve"> </w:t>
      </w:r>
      <w:r w:rsidRPr="3A39EB20" w:rsidR="2683E70D">
        <w:rPr>
          <w:rFonts w:ascii="Calibri" w:hAnsi="Calibri" w:eastAsia="Calibri" w:cs="Calibri"/>
          <w:noProof w:val="0"/>
          <w:sz w:val="24"/>
          <w:szCs w:val="24"/>
          <w:lang w:val="nb-NO"/>
        </w:rPr>
        <w:t xml:space="preserve">   </w:t>
      </w:r>
      <w:r w:rsidRPr="3A39EB20" w:rsidR="5BB9C6CC">
        <w:rPr>
          <w:rFonts w:ascii="Calibri" w:hAnsi="Calibri" w:eastAsia="Calibri" w:cs="Calibri"/>
          <w:noProof w:val="0"/>
          <w:sz w:val="24"/>
          <w:szCs w:val="24"/>
          <w:lang w:val="nb-NO"/>
        </w:rPr>
        <w:t>eierstrategi.</w:t>
      </w:r>
      <w:r>
        <w:br/>
      </w:r>
      <w:r>
        <w:br/>
      </w:r>
      <w:r w:rsidRPr="3A39EB20" w:rsidR="5BB9C6CC">
        <w:rPr>
          <w:rFonts w:ascii="Calibri" w:hAnsi="Calibri" w:eastAsia="Calibri" w:cs="Calibri"/>
          <w:noProof w:val="0"/>
          <w:sz w:val="24"/>
          <w:szCs w:val="24"/>
          <w:lang w:val="nb-NO"/>
        </w:rPr>
        <w:t xml:space="preserve"> Funnene fra forvaltningsrevisjonen kan oppsummeres slik:</w:t>
      </w:r>
      <w:r>
        <w:br/>
      </w:r>
      <w:r w:rsidRPr="3A39EB20" w:rsidR="5BB9C6CC">
        <w:rPr>
          <w:rFonts w:ascii="Calibri" w:hAnsi="Calibri" w:eastAsia="Calibri" w:cs="Calibri"/>
          <w:noProof w:val="0"/>
          <w:sz w:val="24"/>
          <w:szCs w:val="24"/>
          <w:lang w:val="nb-NO"/>
        </w:rPr>
        <w:t xml:space="preserve"> • </w:t>
      </w:r>
      <w:r w:rsidRPr="3A39EB20" w:rsidR="5BB9C6CC">
        <w:rPr>
          <w:rFonts w:ascii="Calibri" w:hAnsi="Calibri" w:eastAsia="Calibri" w:cs="Calibri"/>
          <w:b w:val="1"/>
          <w:bCs w:val="1"/>
          <w:noProof w:val="0"/>
          <w:sz w:val="24"/>
          <w:szCs w:val="24"/>
          <w:lang w:val="nb-NO"/>
        </w:rPr>
        <w:t>Avtaler er uklare og lite samkjørte:</w:t>
      </w:r>
      <w:r>
        <w:br/>
      </w:r>
      <w:r w:rsidRPr="3A39EB20" w:rsidR="5BB9C6CC">
        <w:rPr>
          <w:rFonts w:ascii="Calibri" w:hAnsi="Calibri" w:eastAsia="Calibri" w:cs="Calibri"/>
          <w:noProof w:val="0"/>
          <w:sz w:val="24"/>
          <w:szCs w:val="24"/>
          <w:lang w:val="nb-NO"/>
        </w:rPr>
        <w:t xml:space="preserve"> </w:t>
      </w:r>
      <w:r w:rsidRPr="3A39EB20" w:rsidR="716B5247">
        <w:rPr>
          <w:rFonts w:ascii="Calibri" w:hAnsi="Calibri" w:eastAsia="Calibri" w:cs="Calibri"/>
          <w:noProof w:val="0"/>
          <w:sz w:val="24"/>
          <w:szCs w:val="24"/>
          <w:lang w:val="nb-NO"/>
        </w:rPr>
        <w:t xml:space="preserve">   </w:t>
      </w:r>
      <w:r w:rsidRPr="3A39EB20" w:rsidR="5BB9C6CC">
        <w:rPr>
          <w:rFonts w:ascii="Calibri" w:hAnsi="Calibri" w:eastAsia="Calibri" w:cs="Calibri"/>
          <w:noProof w:val="0"/>
          <w:sz w:val="24"/>
          <w:szCs w:val="24"/>
          <w:lang w:val="nb-NO"/>
        </w:rPr>
        <w:t>Selskapet oppfyller avtalene med kommunene og St. Olavs hospital i begrenset grad.</w:t>
      </w:r>
      <w:r>
        <w:br/>
      </w:r>
      <w:r w:rsidRPr="3A39EB20" w:rsidR="5BB9C6CC">
        <w:rPr>
          <w:rFonts w:ascii="Calibri" w:hAnsi="Calibri" w:eastAsia="Calibri" w:cs="Calibri"/>
          <w:noProof w:val="0"/>
          <w:sz w:val="24"/>
          <w:szCs w:val="24"/>
          <w:lang w:val="nb-NO"/>
        </w:rPr>
        <w:t xml:space="preserve"> </w:t>
      </w:r>
      <w:r w:rsidRPr="3A39EB20" w:rsidR="3851FCF4">
        <w:rPr>
          <w:rFonts w:ascii="Calibri" w:hAnsi="Calibri" w:eastAsia="Calibri" w:cs="Calibri"/>
          <w:noProof w:val="0"/>
          <w:sz w:val="24"/>
          <w:szCs w:val="24"/>
          <w:lang w:val="nb-NO"/>
        </w:rPr>
        <w:t xml:space="preserve">   </w:t>
      </w:r>
      <w:r w:rsidRPr="3A39EB20" w:rsidR="5BB9C6CC">
        <w:rPr>
          <w:rFonts w:ascii="Calibri" w:hAnsi="Calibri" w:eastAsia="Calibri" w:cs="Calibri"/>
          <w:noProof w:val="0"/>
          <w:sz w:val="24"/>
          <w:szCs w:val="24"/>
          <w:lang w:val="nb-NO"/>
        </w:rPr>
        <w:t>Det er ulik oppfatning hos ulike aktører av avtalene, og det er avvik mellom praksis og</w:t>
      </w:r>
      <w:r>
        <w:br/>
      </w:r>
      <w:r w:rsidRPr="3A39EB20" w:rsidR="03F93A04">
        <w:rPr>
          <w:rFonts w:ascii="Calibri" w:hAnsi="Calibri" w:eastAsia="Calibri" w:cs="Calibri"/>
          <w:noProof w:val="0"/>
          <w:sz w:val="24"/>
          <w:szCs w:val="24"/>
          <w:lang w:val="nb-NO"/>
        </w:rPr>
        <w:t xml:space="preserve">   </w:t>
      </w:r>
      <w:r w:rsidRPr="3A39EB20" w:rsidR="5BB9C6CC">
        <w:rPr>
          <w:rFonts w:ascii="Calibri" w:hAnsi="Calibri" w:eastAsia="Calibri" w:cs="Calibri"/>
          <w:noProof w:val="0"/>
          <w:sz w:val="24"/>
          <w:szCs w:val="24"/>
          <w:lang w:val="nb-NO"/>
        </w:rPr>
        <w:t xml:space="preserve"> avtalene.</w:t>
      </w:r>
      <w:r>
        <w:br/>
      </w:r>
      <w:r w:rsidRPr="3A39EB20" w:rsidR="5BB9C6CC">
        <w:rPr>
          <w:rFonts w:ascii="Calibri" w:hAnsi="Calibri" w:eastAsia="Calibri" w:cs="Calibri"/>
          <w:noProof w:val="0"/>
          <w:sz w:val="24"/>
          <w:szCs w:val="24"/>
          <w:lang w:val="nb-NO"/>
        </w:rPr>
        <w:t xml:space="preserve"> • </w:t>
      </w:r>
      <w:r w:rsidRPr="3A39EB20" w:rsidR="5BB9C6CC">
        <w:rPr>
          <w:rFonts w:ascii="Calibri" w:hAnsi="Calibri" w:eastAsia="Calibri" w:cs="Calibri"/>
          <w:b w:val="1"/>
          <w:bCs w:val="1"/>
          <w:noProof w:val="0"/>
          <w:sz w:val="24"/>
          <w:szCs w:val="24"/>
          <w:lang w:val="nb-NO"/>
        </w:rPr>
        <w:t>Bærekraftig økonomi:</w:t>
      </w:r>
      <w:r>
        <w:br/>
      </w:r>
      <w:r w:rsidRPr="3A39EB20" w:rsidR="699496E6">
        <w:rPr>
          <w:rFonts w:ascii="Calibri" w:hAnsi="Calibri" w:eastAsia="Calibri" w:cs="Calibri"/>
          <w:noProof w:val="0"/>
          <w:sz w:val="24"/>
          <w:szCs w:val="24"/>
          <w:lang w:val="nb-NO"/>
        </w:rPr>
        <w:t xml:space="preserve">   </w:t>
      </w:r>
      <w:r w:rsidRPr="3A39EB20" w:rsidR="5BB9C6CC">
        <w:rPr>
          <w:rFonts w:ascii="Calibri" w:hAnsi="Calibri" w:eastAsia="Calibri" w:cs="Calibri"/>
          <w:noProof w:val="0"/>
          <w:sz w:val="24"/>
          <w:szCs w:val="24"/>
          <w:lang w:val="nb-NO"/>
        </w:rPr>
        <w:t xml:space="preserve"> Fosen helse IKS har en økonomisk bærekraftig forretningsmodell og tilfredsstillende</w:t>
      </w:r>
      <w:r>
        <w:br/>
      </w:r>
      <w:r w:rsidRPr="3A39EB20" w:rsidR="5BB9C6CC">
        <w:rPr>
          <w:rFonts w:ascii="Calibri" w:hAnsi="Calibri" w:eastAsia="Calibri" w:cs="Calibri"/>
          <w:noProof w:val="0"/>
          <w:sz w:val="24"/>
          <w:szCs w:val="24"/>
          <w:lang w:val="nb-NO"/>
        </w:rPr>
        <w:t xml:space="preserve"> </w:t>
      </w:r>
      <w:r w:rsidRPr="3A39EB20" w:rsidR="23D041F6">
        <w:rPr>
          <w:rFonts w:ascii="Calibri" w:hAnsi="Calibri" w:eastAsia="Calibri" w:cs="Calibri"/>
          <w:noProof w:val="0"/>
          <w:sz w:val="24"/>
          <w:szCs w:val="24"/>
          <w:lang w:val="nb-NO"/>
        </w:rPr>
        <w:t xml:space="preserve">   </w:t>
      </w:r>
      <w:r w:rsidRPr="3A39EB20" w:rsidR="5BB9C6CC">
        <w:rPr>
          <w:rFonts w:ascii="Calibri" w:hAnsi="Calibri" w:eastAsia="Calibri" w:cs="Calibri"/>
          <w:noProof w:val="0"/>
          <w:sz w:val="24"/>
          <w:szCs w:val="24"/>
          <w:lang w:val="nb-NO"/>
        </w:rPr>
        <w:t>økonomistyring.</w:t>
      </w:r>
      <w:r>
        <w:br/>
      </w:r>
      <w:r w:rsidRPr="3A39EB20" w:rsidR="5BB9C6CC">
        <w:rPr>
          <w:rFonts w:ascii="Calibri" w:hAnsi="Calibri" w:eastAsia="Calibri" w:cs="Calibri"/>
          <w:noProof w:val="0"/>
          <w:sz w:val="24"/>
          <w:szCs w:val="24"/>
          <w:lang w:val="nb-NO"/>
        </w:rPr>
        <w:t xml:space="preserve"> •</w:t>
      </w:r>
      <w:r w:rsidRPr="3A39EB20" w:rsidR="5BB9C6CC">
        <w:rPr>
          <w:rFonts w:ascii="Calibri" w:hAnsi="Calibri" w:eastAsia="Calibri" w:cs="Calibri"/>
          <w:b w:val="1"/>
          <w:bCs w:val="1"/>
          <w:noProof w:val="0"/>
          <w:sz w:val="24"/>
          <w:szCs w:val="24"/>
          <w:lang w:val="nb-NO"/>
        </w:rPr>
        <w:t xml:space="preserve"> Pasientsikkerhet/personvern har svakheter:</w:t>
      </w:r>
      <w:r>
        <w:br/>
      </w:r>
      <w:r w:rsidRPr="3A39EB20" w:rsidR="5BB9C6CC">
        <w:rPr>
          <w:rFonts w:ascii="Calibri" w:hAnsi="Calibri" w:eastAsia="Calibri" w:cs="Calibri"/>
          <w:noProof w:val="0"/>
          <w:sz w:val="24"/>
          <w:szCs w:val="24"/>
          <w:lang w:val="nb-NO"/>
        </w:rPr>
        <w:t xml:space="preserve"> </w:t>
      </w:r>
      <w:r w:rsidRPr="3A39EB20" w:rsidR="2256DFA6">
        <w:rPr>
          <w:rFonts w:ascii="Calibri" w:hAnsi="Calibri" w:eastAsia="Calibri" w:cs="Calibri"/>
          <w:noProof w:val="0"/>
          <w:sz w:val="24"/>
          <w:szCs w:val="24"/>
          <w:lang w:val="nb-NO"/>
        </w:rPr>
        <w:t xml:space="preserve">   </w:t>
      </w:r>
      <w:r w:rsidRPr="3A39EB20" w:rsidR="5BB9C6CC">
        <w:rPr>
          <w:rFonts w:ascii="Calibri" w:hAnsi="Calibri" w:eastAsia="Calibri" w:cs="Calibri"/>
          <w:noProof w:val="0"/>
          <w:sz w:val="24"/>
          <w:szCs w:val="24"/>
          <w:lang w:val="nb-NO"/>
        </w:rPr>
        <w:t>Det er uklart hvordan kommunens ansvar for sengeposten er ivaretatt, særlig i lys av</w:t>
      </w:r>
      <w:r>
        <w:br/>
      </w:r>
      <w:r w:rsidRPr="3A39EB20" w:rsidR="5BB9C6CC">
        <w:rPr>
          <w:rFonts w:ascii="Calibri" w:hAnsi="Calibri" w:eastAsia="Calibri" w:cs="Calibri"/>
          <w:noProof w:val="0"/>
          <w:sz w:val="24"/>
          <w:szCs w:val="24"/>
          <w:lang w:val="nb-NO"/>
        </w:rPr>
        <w:t xml:space="preserve"> </w:t>
      </w:r>
      <w:r w:rsidRPr="3A39EB20" w:rsidR="71BD492B">
        <w:rPr>
          <w:rFonts w:ascii="Calibri" w:hAnsi="Calibri" w:eastAsia="Calibri" w:cs="Calibri"/>
          <w:noProof w:val="0"/>
          <w:sz w:val="24"/>
          <w:szCs w:val="24"/>
          <w:lang w:val="nb-NO"/>
        </w:rPr>
        <w:t xml:space="preserve">   </w:t>
      </w:r>
      <w:r w:rsidRPr="3A39EB20" w:rsidR="5BB9C6CC">
        <w:rPr>
          <w:rFonts w:ascii="Calibri" w:hAnsi="Calibri" w:eastAsia="Calibri" w:cs="Calibri"/>
          <w:noProof w:val="0"/>
          <w:sz w:val="24"/>
          <w:szCs w:val="24"/>
          <w:lang w:val="nb-NO"/>
        </w:rPr>
        <w:t>uklarhetene i avtalene. Legevakten bruker fortsatt ikke Helseplattformen.</w:t>
      </w:r>
    </w:p>
    <w:p w:rsidR="00120D7F" w:rsidP="3A39EB20" w:rsidRDefault="00120D7F" w14:paraId="66ACA5DC" w14:textId="46B4EA5C">
      <w:pPr>
        <w:spacing w:before="240" w:beforeAutospacing="off" w:after="240" w:afterAutospacing="off"/>
        <w:rPr>
          <w:rFonts w:ascii="Calibri" w:hAnsi="Calibri" w:eastAsia="Calibri" w:cs="Calibri"/>
          <w:noProof w:val="0"/>
          <w:sz w:val="24"/>
          <w:szCs w:val="24"/>
          <w:lang w:val="nb-NO"/>
        </w:rPr>
      </w:pPr>
    </w:p>
    <w:p w:rsidR="00120D7F" w:rsidP="3A39EB20" w:rsidRDefault="00120D7F" w14:paraId="456E4B17" w14:textId="3B75F075">
      <w:pPr>
        <w:spacing w:before="240" w:beforeAutospacing="off" w:after="240" w:afterAutospacing="off"/>
      </w:pPr>
      <w:r w:rsidRPr="3A39EB20" w:rsidR="73069257">
        <w:rPr>
          <w:rFonts w:ascii="Calibri" w:hAnsi="Calibri" w:eastAsia="Calibri" w:cs="Calibri"/>
          <w:noProof w:val="0"/>
          <w:sz w:val="24"/>
          <w:szCs w:val="24"/>
          <w:lang w:val="nb-NO"/>
        </w:rPr>
        <w:t>Oppfølgingen av revisjonen må ses i sammenheng med pågående utredning av mulig samarbeid/organisering knyttet til Fosen DMS sengepost og kommunal korttidsavdeling i Ørland kommune. Utredningen berører flere av de samme temaene som revisjonen peker på, særlig behovet for tydeliggjøring av ansvar, styring og avtaleverk. Det er derfor hensiktsmessig at videre oppfølging planlegges slik at arbeidene understøtter hverandre og gir et helhetlig grunnlag for beslutninger.</w:t>
      </w:r>
    </w:p>
    <w:p w:rsidR="00120D7F" w:rsidP="3A39EB20" w:rsidRDefault="00120D7F" w14:paraId="2BB4FE9D" w14:textId="3FF4B44F">
      <w:pPr>
        <w:spacing w:before="240" w:beforeAutospacing="off" w:after="240" w:afterAutospacing="off"/>
        <w:rPr>
          <w:rFonts w:ascii="Calibri" w:hAnsi="Calibri" w:eastAsia="Calibri" w:cs="Calibri"/>
          <w:noProof w:val="0"/>
          <w:sz w:val="24"/>
          <w:szCs w:val="24"/>
          <w:lang w:val="nb-NO"/>
        </w:rPr>
      </w:pPr>
    </w:p>
    <w:p w:rsidR="00120D7F" w:rsidP="3A39EB20" w:rsidRDefault="00120D7F" w14:paraId="32BB9FDC" w14:textId="3ABD60C9">
      <w:pPr>
        <w:spacing w:before="240" w:beforeAutospacing="off" w:after="240" w:afterAutospacing="off"/>
      </w:pPr>
      <w:r w:rsidRPr="08A5A142" w:rsidR="73069257">
        <w:rPr>
          <w:rFonts w:ascii="Calibri" w:hAnsi="Calibri" w:eastAsia="Calibri" w:cs="Calibri"/>
          <w:noProof w:val="0"/>
          <w:sz w:val="24"/>
          <w:szCs w:val="24"/>
          <w:lang w:val="nb-NO"/>
        </w:rPr>
        <w:t>Saken legge</w:t>
      </w:r>
      <w:r w:rsidRPr="08A5A142" w:rsidR="3A7B027B">
        <w:rPr>
          <w:rFonts w:ascii="Calibri" w:hAnsi="Calibri" w:eastAsia="Calibri" w:cs="Calibri"/>
          <w:noProof w:val="0"/>
          <w:sz w:val="24"/>
          <w:szCs w:val="24"/>
          <w:lang w:val="nb-NO"/>
        </w:rPr>
        <w:t>r</w:t>
      </w:r>
      <w:r w:rsidRPr="08A5A142" w:rsidR="73069257">
        <w:rPr>
          <w:rFonts w:ascii="Calibri" w:hAnsi="Calibri" w:eastAsia="Calibri" w:cs="Calibri"/>
          <w:noProof w:val="0"/>
          <w:sz w:val="24"/>
          <w:szCs w:val="24"/>
          <w:lang w:val="nb-NO"/>
        </w:rPr>
        <w:t xml:space="preserve"> opp til en åpen drøfting, der styret bes om å gi føringer for videre prosess, herunder tidsplan, hvilke punkter som bør prioriteres først og samspill med pågående utredning. Innspill fra styret vil brukes til å utarbeide en konkret plan for videre oppfølging. </w:t>
      </w:r>
    </w:p>
    <w:p w:rsidR="00120D7F" w:rsidP="3A39EB20" w:rsidRDefault="00120D7F" w14:paraId="3EA1B934" w14:textId="4E8B424D">
      <w:pPr>
        <w:spacing w:before="240" w:beforeAutospacing="off" w:after="240" w:afterAutospacing="off"/>
        <w:rPr>
          <w:rFonts w:ascii="Calibri" w:hAnsi="Calibri" w:eastAsia="Calibri" w:cs="Calibri"/>
          <w:noProof w:val="0"/>
          <w:sz w:val="24"/>
          <w:szCs w:val="24"/>
          <w:lang w:val="nb-NO"/>
        </w:rPr>
      </w:pPr>
    </w:p>
    <w:p w:rsidR="00120D7F" w:rsidP="3A39EB20" w:rsidRDefault="00120D7F" w14:paraId="1900B5D0" w14:textId="32122A17">
      <w:pPr>
        <w:rPr>
          <w:sz w:val="24"/>
          <w:szCs w:val="24"/>
        </w:rPr>
      </w:pPr>
    </w:p>
    <w:p w:rsidR="00120D7F" w:rsidP="008E3417" w:rsidRDefault="00120D7F" w14:paraId="6B8CB128" w14:textId="15CF9442">
      <w:pPr>
        <w:rPr>
          <w:sz w:val="24"/>
          <w:szCs w:val="24"/>
        </w:rPr>
      </w:pPr>
    </w:p>
    <w:p w:rsidR="00120D7F" w:rsidP="008E3417" w:rsidRDefault="00120D7F" w14:paraId="1E2FC7C7" w14:textId="77777777">
      <w:pPr>
        <w:rPr>
          <w:sz w:val="24"/>
          <w:szCs w:val="24"/>
        </w:rPr>
      </w:pPr>
    </w:p>
    <w:p w:rsidRPr="008E3417" w:rsidR="008E3417" w:rsidP="3A39EB20" w:rsidRDefault="008E3417" w14:paraId="3DF0814D" w14:textId="1D518614">
      <w:pPr>
        <w:pStyle w:val="Normal"/>
        <w:rPr>
          <w:sz w:val="24"/>
          <w:szCs w:val="24"/>
        </w:rPr>
      </w:pPr>
    </w:p>
    <w:p w:rsidRPr="003A1C87" w:rsidR="00287F8F" w:rsidP="3A39EB20" w:rsidRDefault="00287F8F" w14:paraId="2E28786D" w14:textId="30352488">
      <w:pPr>
        <w:pStyle w:val="Normal"/>
        <w:rPr>
          <w:sz w:val="24"/>
          <w:szCs w:val="24"/>
        </w:rPr>
      </w:pPr>
    </w:p>
    <w:sectPr w:rsidRPr="00B658C8" w:rsidR="00871CC2">
      <w:headerReference w:type="default" r:id="rId21"/>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3FCC" w:rsidP="00A45982" w:rsidRDefault="00613FCC" w14:paraId="17E5742F" w14:textId="77777777">
      <w:pPr>
        <w:spacing w:after="0" w:line="240" w:lineRule="auto"/>
      </w:pPr>
      <w:r>
        <w:separator/>
      </w:r>
    </w:p>
  </w:endnote>
  <w:endnote w:type="continuationSeparator" w:id="0">
    <w:p w:rsidR="00613FCC" w:rsidP="00A45982" w:rsidRDefault="00613FCC" w14:paraId="147C365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3FCC" w:rsidP="00A45982" w:rsidRDefault="00613FCC" w14:paraId="37718F89" w14:textId="77777777">
      <w:pPr>
        <w:spacing w:after="0" w:line="240" w:lineRule="auto"/>
      </w:pPr>
      <w:r>
        <w:separator/>
      </w:r>
    </w:p>
  </w:footnote>
  <w:footnote w:type="continuationSeparator" w:id="0">
    <w:p w:rsidR="00613FCC" w:rsidP="00A45982" w:rsidRDefault="00613FCC" w14:paraId="78B4A9D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982" w:rsidP="00A45982" w:rsidRDefault="00A45982" w14:paraId="1D1F5429" w14:textId="77777777"/>
  <w:p w:rsidR="00A45982" w:rsidRDefault="00A45982" w14:paraId="55EC6C67" w14:textId="7777777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78FC"/>
    <w:multiLevelType w:val="hybridMultilevel"/>
    <w:tmpl w:val="06124290"/>
    <w:lvl w:ilvl="0" w:tplc="E01420FA">
      <w:start w:val="1"/>
      <w:numFmt w:val="bullet"/>
      <w:lvlText w:val="·"/>
      <w:lvlJc w:val="left"/>
      <w:pPr>
        <w:ind w:left="720" w:hanging="360"/>
      </w:pPr>
      <w:rPr>
        <w:rFonts w:hint="default" w:ascii="Symbol" w:hAnsi="Symbol"/>
      </w:rPr>
    </w:lvl>
    <w:lvl w:ilvl="1" w:tplc="64E8B122">
      <w:start w:val="1"/>
      <w:numFmt w:val="bullet"/>
      <w:lvlText w:val="o"/>
      <w:lvlJc w:val="left"/>
      <w:pPr>
        <w:ind w:left="1440" w:hanging="360"/>
      </w:pPr>
      <w:rPr>
        <w:rFonts w:hint="default" w:ascii="Courier New" w:hAnsi="Courier New"/>
      </w:rPr>
    </w:lvl>
    <w:lvl w:ilvl="2" w:tplc="DB90C9C8">
      <w:start w:val="1"/>
      <w:numFmt w:val="bullet"/>
      <w:lvlText w:val=""/>
      <w:lvlJc w:val="left"/>
      <w:pPr>
        <w:ind w:left="2160" w:hanging="360"/>
      </w:pPr>
      <w:rPr>
        <w:rFonts w:hint="default" w:ascii="Wingdings" w:hAnsi="Wingdings"/>
      </w:rPr>
    </w:lvl>
    <w:lvl w:ilvl="3" w:tplc="AC002876">
      <w:start w:val="1"/>
      <w:numFmt w:val="bullet"/>
      <w:lvlText w:val=""/>
      <w:lvlJc w:val="left"/>
      <w:pPr>
        <w:ind w:left="2880" w:hanging="360"/>
      </w:pPr>
      <w:rPr>
        <w:rFonts w:hint="default" w:ascii="Symbol" w:hAnsi="Symbol"/>
      </w:rPr>
    </w:lvl>
    <w:lvl w:ilvl="4" w:tplc="9F527E6C">
      <w:start w:val="1"/>
      <w:numFmt w:val="bullet"/>
      <w:lvlText w:val="o"/>
      <w:lvlJc w:val="left"/>
      <w:pPr>
        <w:ind w:left="3600" w:hanging="360"/>
      </w:pPr>
      <w:rPr>
        <w:rFonts w:hint="default" w:ascii="Courier New" w:hAnsi="Courier New"/>
      </w:rPr>
    </w:lvl>
    <w:lvl w:ilvl="5" w:tplc="9D2ACB04">
      <w:start w:val="1"/>
      <w:numFmt w:val="bullet"/>
      <w:lvlText w:val=""/>
      <w:lvlJc w:val="left"/>
      <w:pPr>
        <w:ind w:left="4320" w:hanging="360"/>
      </w:pPr>
      <w:rPr>
        <w:rFonts w:hint="default" w:ascii="Wingdings" w:hAnsi="Wingdings"/>
      </w:rPr>
    </w:lvl>
    <w:lvl w:ilvl="6" w:tplc="FA74DB44">
      <w:start w:val="1"/>
      <w:numFmt w:val="bullet"/>
      <w:lvlText w:val=""/>
      <w:lvlJc w:val="left"/>
      <w:pPr>
        <w:ind w:left="5040" w:hanging="360"/>
      </w:pPr>
      <w:rPr>
        <w:rFonts w:hint="default" w:ascii="Symbol" w:hAnsi="Symbol"/>
      </w:rPr>
    </w:lvl>
    <w:lvl w:ilvl="7" w:tplc="4A1C9FF8">
      <w:start w:val="1"/>
      <w:numFmt w:val="bullet"/>
      <w:lvlText w:val="o"/>
      <w:lvlJc w:val="left"/>
      <w:pPr>
        <w:ind w:left="5760" w:hanging="360"/>
      </w:pPr>
      <w:rPr>
        <w:rFonts w:hint="default" w:ascii="Courier New" w:hAnsi="Courier New"/>
      </w:rPr>
    </w:lvl>
    <w:lvl w:ilvl="8" w:tplc="6D9A0920">
      <w:start w:val="1"/>
      <w:numFmt w:val="bullet"/>
      <w:lvlText w:val=""/>
      <w:lvlJc w:val="left"/>
      <w:pPr>
        <w:ind w:left="6480" w:hanging="360"/>
      </w:pPr>
      <w:rPr>
        <w:rFonts w:hint="default" w:ascii="Wingdings" w:hAnsi="Wingdings"/>
      </w:rPr>
    </w:lvl>
  </w:abstractNum>
  <w:abstractNum w:abstractNumId="1" w15:restartNumberingAfterBreak="0">
    <w:nsid w:val="05664189"/>
    <w:multiLevelType w:val="hybridMultilevel"/>
    <w:tmpl w:val="E542BDF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7F16B5E"/>
    <w:multiLevelType w:val="hybridMultilevel"/>
    <w:tmpl w:val="8AB4AEA0"/>
    <w:lvl w:ilvl="0" w:tplc="04140001">
      <w:start w:val="1"/>
      <w:numFmt w:val="bullet"/>
      <w:lvlText w:val=""/>
      <w:lvlJc w:val="left"/>
      <w:pPr>
        <w:ind w:left="772" w:hanging="360"/>
      </w:pPr>
      <w:rPr>
        <w:rFonts w:hint="default" w:ascii="Symbol" w:hAnsi="Symbol"/>
      </w:rPr>
    </w:lvl>
    <w:lvl w:ilvl="1" w:tplc="04140003" w:tentative="1">
      <w:start w:val="1"/>
      <w:numFmt w:val="bullet"/>
      <w:lvlText w:val="o"/>
      <w:lvlJc w:val="left"/>
      <w:pPr>
        <w:ind w:left="1492" w:hanging="360"/>
      </w:pPr>
      <w:rPr>
        <w:rFonts w:hint="default" w:ascii="Courier New" w:hAnsi="Courier New" w:cs="Courier New"/>
      </w:rPr>
    </w:lvl>
    <w:lvl w:ilvl="2" w:tplc="04140005" w:tentative="1">
      <w:start w:val="1"/>
      <w:numFmt w:val="bullet"/>
      <w:lvlText w:val=""/>
      <w:lvlJc w:val="left"/>
      <w:pPr>
        <w:ind w:left="2212" w:hanging="360"/>
      </w:pPr>
      <w:rPr>
        <w:rFonts w:hint="default" w:ascii="Wingdings" w:hAnsi="Wingdings"/>
      </w:rPr>
    </w:lvl>
    <w:lvl w:ilvl="3" w:tplc="04140001" w:tentative="1">
      <w:start w:val="1"/>
      <w:numFmt w:val="bullet"/>
      <w:lvlText w:val=""/>
      <w:lvlJc w:val="left"/>
      <w:pPr>
        <w:ind w:left="2932" w:hanging="360"/>
      </w:pPr>
      <w:rPr>
        <w:rFonts w:hint="default" w:ascii="Symbol" w:hAnsi="Symbol"/>
      </w:rPr>
    </w:lvl>
    <w:lvl w:ilvl="4" w:tplc="04140003" w:tentative="1">
      <w:start w:val="1"/>
      <w:numFmt w:val="bullet"/>
      <w:lvlText w:val="o"/>
      <w:lvlJc w:val="left"/>
      <w:pPr>
        <w:ind w:left="3652" w:hanging="360"/>
      </w:pPr>
      <w:rPr>
        <w:rFonts w:hint="default" w:ascii="Courier New" w:hAnsi="Courier New" w:cs="Courier New"/>
      </w:rPr>
    </w:lvl>
    <w:lvl w:ilvl="5" w:tplc="04140005" w:tentative="1">
      <w:start w:val="1"/>
      <w:numFmt w:val="bullet"/>
      <w:lvlText w:val=""/>
      <w:lvlJc w:val="left"/>
      <w:pPr>
        <w:ind w:left="4372" w:hanging="360"/>
      </w:pPr>
      <w:rPr>
        <w:rFonts w:hint="default" w:ascii="Wingdings" w:hAnsi="Wingdings"/>
      </w:rPr>
    </w:lvl>
    <w:lvl w:ilvl="6" w:tplc="04140001" w:tentative="1">
      <w:start w:val="1"/>
      <w:numFmt w:val="bullet"/>
      <w:lvlText w:val=""/>
      <w:lvlJc w:val="left"/>
      <w:pPr>
        <w:ind w:left="5092" w:hanging="360"/>
      </w:pPr>
      <w:rPr>
        <w:rFonts w:hint="default" w:ascii="Symbol" w:hAnsi="Symbol"/>
      </w:rPr>
    </w:lvl>
    <w:lvl w:ilvl="7" w:tplc="04140003" w:tentative="1">
      <w:start w:val="1"/>
      <w:numFmt w:val="bullet"/>
      <w:lvlText w:val="o"/>
      <w:lvlJc w:val="left"/>
      <w:pPr>
        <w:ind w:left="5812" w:hanging="360"/>
      </w:pPr>
      <w:rPr>
        <w:rFonts w:hint="default" w:ascii="Courier New" w:hAnsi="Courier New" w:cs="Courier New"/>
      </w:rPr>
    </w:lvl>
    <w:lvl w:ilvl="8" w:tplc="04140005" w:tentative="1">
      <w:start w:val="1"/>
      <w:numFmt w:val="bullet"/>
      <w:lvlText w:val=""/>
      <w:lvlJc w:val="left"/>
      <w:pPr>
        <w:ind w:left="6532" w:hanging="360"/>
      </w:pPr>
      <w:rPr>
        <w:rFonts w:hint="default" w:ascii="Wingdings" w:hAnsi="Wingdings"/>
      </w:rPr>
    </w:lvl>
  </w:abstractNum>
  <w:abstractNum w:abstractNumId="3" w15:restartNumberingAfterBreak="0">
    <w:nsid w:val="08997EC1"/>
    <w:multiLevelType w:val="hybridMultilevel"/>
    <w:tmpl w:val="D11CDAC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9331D64"/>
    <w:multiLevelType w:val="multilevel"/>
    <w:tmpl w:val="79BCC106"/>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790" w:hanging="710"/>
      </w:p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99F4A0B"/>
    <w:multiLevelType w:val="hybridMultilevel"/>
    <w:tmpl w:val="6F74114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0B8D512E"/>
    <w:multiLevelType w:val="hybridMultilevel"/>
    <w:tmpl w:val="EA3EFE1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C1E0FD5"/>
    <w:multiLevelType w:val="hybridMultilevel"/>
    <w:tmpl w:val="441EBC9C"/>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8" w15:restartNumberingAfterBreak="0">
    <w:nsid w:val="0EF21E0D"/>
    <w:multiLevelType w:val="hybridMultilevel"/>
    <w:tmpl w:val="02FE11C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9" w15:restartNumberingAfterBreak="0">
    <w:nsid w:val="0FE62D42"/>
    <w:multiLevelType w:val="hybridMultilevel"/>
    <w:tmpl w:val="0C9C0F5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0" w15:restartNumberingAfterBreak="0">
    <w:nsid w:val="15E52E3B"/>
    <w:multiLevelType w:val="multilevel"/>
    <w:tmpl w:val="8EAAAB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76230B1"/>
    <w:multiLevelType w:val="hybridMultilevel"/>
    <w:tmpl w:val="6B480AC8"/>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2" w15:restartNumberingAfterBreak="0">
    <w:nsid w:val="18AD5153"/>
    <w:multiLevelType w:val="hybridMultilevel"/>
    <w:tmpl w:val="C7F0FA48"/>
    <w:lvl w:ilvl="0" w:tplc="04140011">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3" w15:restartNumberingAfterBreak="0">
    <w:nsid w:val="1B857F5B"/>
    <w:multiLevelType w:val="hybridMultilevel"/>
    <w:tmpl w:val="7BBAEB90"/>
    <w:lvl w:ilvl="0" w:tplc="7076F59E">
      <w:start w:val="1"/>
      <w:numFmt w:val="lowerLetter"/>
      <w:lvlText w:val="%1)"/>
      <w:lvlJc w:val="left"/>
      <w:pPr>
        <w:ind w:left="720" w:hanging="360"/>
      </w:pPr>
      <w:rPr>
        <w:rFonts w:hint="default"/>
        <w:b/>
        <w:bCs/>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1FA2431E"/>
    <w:multiLevelType w:val="hybridMultilevel"/>
    <w:tmpl w:val="36B65DD0"/>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5" w15:restartNumberingAfterBreak="0">
    <w:nsid w:val="21DE0804"/>
    <w:multiLevelType w:val="hybridMultilevel"/>
    <w:tmpl w:val="1D3CD184"/>
    <w:lvl w:ilvl="0" w:tplc="B3C0670E">
      <w:start w:val="1"/>
      <w:numFmt w:val="lowerLetter"/>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16" w15:restartNumberingAfterBreak="0">
    <w:nsid w:val="23147150"/>
    <w:multiLevelType w:val="hybridMultilevel"/>
    <w:tmpl w:val="AC5E2798"/>
    <w:lvl w:ilvl="0" w:tplc="04140011">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7" w15:restartNumberingAfterBreak="0">
    <w:nsid w:val="26D330D9"/>
    <w:multiLevelType w:val="hybridMultilevel"/>
    <w:tmpl w:val="3DA688E0"/>
    <w:lvl w:ilvl="0" w:tplc="0414000F">
      <w:start w:val="1"/>
      <w:numFmt w:val="decimal"/>
      <w:lvlText w:val="%1."/>
      <w:lvlJc w:val="left"/>
      <w:pPr>
        <w:ind w:left="720" w:hanging="360"/>
      </w:pPr>
      <w:rPr>
        <w:rFonts w:hint="default"/>
      </w:rPr>
    </w:lvl>
    <w:lvl w:ilvl="1" w:tplc="95101868">
      <w:numFmt w:val="bullet"/>
      <w:lvlText w:val="•"/>
      <w:lvlJc w:val="left"/>
      <w:pPr>
        <w:ind w:left="1690" w:hanging="610"/>
      </w:pPr>
      <w:rPr>
        <w:rFonts w:hint="default" w:ascii="Calibri" w:hAnsi="Calibri" w:cs="Calibri" w:eastAsiaTheme="minorHAnsi"/>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27AA54D1"/>
    <w:multiLevelType w:val="hybridMultilevel"/>
    <w:tmpl w:val="8BFA8B96"/>
    <w:lvl w:ilvl="0" w:tplc="0414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9" w15:restartNumberingAfterBreak="0">
    <w:nsid w:val="28BF7077"/>
    <w:multiLevelType w:val="hybridMultilevel"/>
    <w:tmpl w:val="B68A4DCE"/>
    <w:lvl w:ilvl="0" w:tplc="3B9ACEBE">
      <w:start w:val="1"/>
      <w:numFmt w:val="bullet"/>
      <w:lvlText w:val="•"/>
      <w:lvlJc w:val="left"/>
      <w:pPr>
        <w:tabs>
          <w:tab w:val="num" w:pos="720"/>
        </w:tabs>
        <w:ind w:left="720" w:hanging="360"/>
      </w:pPr>
      <w:rPr>
        <w:rFonts w:hint="default" w:ascii="Arial" w:hAnsi="Arial" w:cs="Times New Roman"/>
      </w:rPr>
    </w:lvl>
    <w:lvl w:ilvl="1" w:tplc="FC92300E">
      <w:start w:val="1"/>
      <w:numFmt w:val="bullet"/>
      <w:lvlText w:val="•"/>
      <w:lvlJc w:val="left"/>
      <w:pPr>
        <w:tabs>
          <w:tab w:val="num" w:pos="1440"/>
        </w:tabs>
        <w:ind w:left="1440" w:hanging="360"/>
      </w:pPr>
      <w:rPr>
        <w:rFonts w:hint="default" w:ascii="Arial" w:hAnsi="Arial" w:cs="Times New Roman"/>
      </w:rPr>
    </w:lvl>
    <w:lvl w:ilvl="2" w:tplc="D828FB2C">
      <w:start w:val="1"/>
      <w:numFmt w:val="bullet"/>
      <w:lvlText w:val="•"/>
      <w:lvlJc w:val="left"/>
      <w:pPr>
        <w:tabs>
          <w:tab w:val="num" w:pos="2160"/>
        </w:tabs>
        <w:ind w:left="2160" w:hanging="360"/>
      </w:pPr>
      <w:rPr>
        <w:rFonts w:hint="default" w:ascii="Arial" w:hAnsi="Arial" w:cs="Times New Roman"/>
      </w:rPr>
    </w:lvl>
    <w:lvl w:ilvl="3" w:tplc="88522ED6">
      <w:start w:val="1"/>
      <w:numFmt w:val="bullet"/>
      <w:lvlText w:val="•"/>
      <w:lvlJc w:val="left"/>
      <w:pPr>
        <w:tabs>
          <w:tab w:val="num" w:pos="2880"/>
        </w:tabs>
        <w:ind w:left="2880" w:hanging="360"/>
      </w:pPr>
      <w:rPr>
        <w:rFonts w:hint="default" w:ascii="Arial" w:hAnsi="Arial" w:cs="Times New Roman"/>
      </w:rPr>
    </w:lvl>
    <w:lvl w:ilvl="4" w:tplc="170EE630">
      <w:start w:val="1"/>
      <w:numFmt w:val="bullet"/>
      <w:lvlText w:val="•"/>
      <w:lvlJc w:val="left"/>
      <w:pPr>
        <w:tabs>
          <w:tab w:val="num" w:pos="3600"/>
        </w:tabs>
        <w:ind w:left="3600" w:hanging="360"/>
      </w:pPr>
      <w:rPr>
        <w:rFonts w:hint="default" w:ascii="Arial" w:hAnsi="Arial" w:cs="Times New Roman"/>
      </w:rPr>
    </w:lvl>
    <w:lvl w:ilvl="5" w:tplc="70606BEC">
      <w:start w:val="1"/>
      <w:numFmt w:val="bullet"/>
      <w:lvlText w:val="•"/>
      <w:lvlJc w:val="left"/>
      <w:pPr>
        <w:tabs>
          <w:tab w:val="num" w:pos="4320"/>
        </w:tabs>
        <w:ind w:left="4320" w:hanging="360"/>
      </w:pPr>
      <w:rPr>
        <w:rFonts w:hint="default" w:ascii="Arial" w:hAnsi="Arial" w:cs="Times New Roman"/>
      </w:rPr>
    </w:lvl>
    <w:lvl w:ilvl="6" w:tplc="B624F08A">
      <w:start w:val="1"/>
      <w:numFmt w:val="bullet"/>
      <w:lvlText w:val="•"/>
      <w:lvlJc w:val="left"/>
      <w:pPr>
        <w:tabs>
          <w:tab w:val="num" w:pos="5040"/>
        </w:tabs>
        <w:ind w:left="5040" w:hanging="360"/>
      </w:pPr>
      <w:rPr>
        <w:rFonts w:hint="default" w:ascii="Arial" w:hAnsi="Arial" w:cs="Times New Roman"/>
      </w:rPr>
    </w:lvl>
    <w:lvl w:ilvl="7" w:tplc="8A963624">
      <w:start w:val="1"/>
      <w:numFmt w:val="bullet"/>
      <w:lvlText w:val="•"/>
      <w:lvlJc w:val="left"/>
      <w:pPr>
        <w:tabs>
          <w:tab w:val="num" w:pos="5760"/>
        </w:tabs>
        <w:ind w:left="5760" w:hanging="360"/>
      </w:pPr>
      <w:rPr>
        <w:rFonts w:hint="default" w:ascii="Arial" w:hAnsi="Arial" w:cs="Times New Roman"/>
      </w:rPr>
    </w:lvl>
    <w:lvl w:ilvl="8" w:tplc="6AB080E4">
      <w:start w:val="1"/>
      <w:numFmt w:val="bullet"/>
      <w:lvlText w:val="•"/>
      <w:lvlJc w:val="left"/>
      <w:pPr>
        <w:tabs>
          <w:tab w:val="num" w:pos="6480"/>
        </w:tabs>
        <w:ind w:left="6480" w:hanging="360"/>
      </w:pPr>
      <w:rPr>
        <w:rFonts w:hint="default" w:ascii="Arial" w:hAnsi="Arial" w:cs="Times New Roman"/>
      </w:rPr>
    </w:lvl>
  </w:abstractNum>
  <w:abstractNum w:abstractNumId="20" w15:restartNumberingAfterBreak="0">
    <w:nsid w:val="2A73264A"/>
    <w:multiLevelType w:val="hybridMultilevel"/>
    <w:tmpl w:val="383A6A86"/>
    <w:lvl w:ilvl="0" w:tplc="145086F0">
      <w:start w:val="1"/>
      <w:numFmt w:val="bullet"/>
      <w:lvlText w:val="•"/>
      <w:lvlJc w:val="left"/>
      <w:pPr>
        <w:tabs>
          <w:tab w:val="num" w:pos="720"/>
        </w:tabs>
        <w:ind w:left="720" w:hanging="360"/>
      </w:pPr>
      <w:rPr>
        <w:rFonts w:hint="default" w:ascii="Arial" w:hAnsi="Arial"/>
      </w:rPr>
    </w:lvl>
    <w:lvl w:ilvl="1" w:tplc="4836B912" w:tentative="1">
      <w:start w:val="1"/>
      <w:numFmt w:val="bullet"/>
      <w:lvlText w:val="•"/>
      <w:lvlJc w:val="left"/>
      <w:pPr>
        <w:tabs>
          <w:tab w:val="num" w:pos="1440"/>
        </w:tabs>
        <w:ind w:left="1440" w:hanging="360"/>
      </w:pPr>
      <w:rPr>
        <w:rFonts w:hint="default" w:ascii="Arial" w:hAnsi="Arial"/>
      </w:rPr>
    </w:lvl>
    <w:lvl w:ilvl="2" w:tplc="88BCFC1C" w:tentative="1">
      <w:start w:val="1"/>
      <w:numFmt w:val="bullet"/>
      <w:lvlText w:val="•"/>
      <w:lvlJc w:val="left"/>
      <w:pPr>
        <w:tabs>
          <w:tab w:val="num" w:pos="2160"/>
        </w:tabs>
        <w:ind w:left="2160" w:hanging="360"/>
      </w:pPr>
      <w:rPr>
        <w:rFonts w:hint="default" w:ascii="Arial" w:hAnsi="Arial"/>
      </w:rPr>
    </w:lvl>
    <w:lvl w:ilvl="3" w:tplc="61A684D2" w:tentative="1">
      <w:start w:val="1"/>
      <w:numFmt w:val="bullet"/>
      <w:lvlText w:val="•"/>
      <w:lvlJc w:val="left"/>
      <w:pPr>
        <w:tabs>
          <w:tab w:val="num" w:pos="2880"/>
        </w:tabs>
        <w:ind w:left="2880" w:hanging="360"/>
      </w:pPr>
      <w:rPr>
        <w:rFonts w:hint="default" w:ascii="Arial" w:hAnsi="Arial"/>
      </w:rPr>
    </w:lvl>
    <w:lvl w:ilvl="4" w:tplc="FDDC6E14" w:tentative="1">
      <w:start w:val="1"/>
      <w:numFmt w:val="bullet"/>
      <w:lvlText w:val="•"/>
      <w:lvlJc w:val="left"/>
      <w:pPr>
        <w:tabs>
          <w:tab w:val="num" w:pos="3600"/>
        </w:tabs>
        <w:ind w:left="3600" w:hanging="360"/>
      </w:pPr>
      <w:rPr>
        <w:rFonts w:hint="default" w:ascii="Arial" w:hAnsi="Arial"/>
      </w:rPr>
    </w:lvl>
    <w:lvl w:ilvl="5" w:tplc="6AC2FE12" w:tentative="1">
      <w:start w:val="1"/>
      <w:numFmt w:val="bullet"/>
      <w:lvlText w:val="•"/>
      <w:lvlJc w:val="left"/>
      <w:pPr>
        <w:tabs>
          <w:tab w:val="num" w:pos="4320"/>
        </w:tabs>
        <w:ind w:left="4320" w:hanging="360"/>
      </w:pPr>
      <w:rPr>
        <w:rFonts w:hint="default" w:ascii="Arial" w:hAnsi="Arial"/>
      </w:rPr>
    </w:lvl>
    <w:lvl w:ilvl="6" w:tplc="A00EDAB0" w:tentative="1">
      <w:start w:val="1"/>
      <w:numFmt w:val="bullet"/>
      <w:lvlText w:val="•"/>
      <w:lvlJc w:val="left"/>
      <w:pPr>
        <w:tabs>
          <w:tab w:val="num" w:pos="5040"/>
        </w:tabs>
        <w:ind w:left="5040" w:hanging="360"/>
      </w:pPr>
      <w:rPr>
        <w:rFonts w:hint="default" w:ascii="Arial" w:hAnsi="Arial"/>
      </w:rPr>
    </w:lvl>
    <w:lvl w:ilvl="7" w:tplc="350A1A6E" w:tentative="1">
      <w:start w:val="1"/>
      <w:numFmt w:val="bullet"/>
      <w:lvlText w:val="•"/>
      <w:lvlJc w:val="left"/>
      <w:pPr>
        <w:tabs>
          <w:tab w:val="num" w:pos="5760"/>
        </w:tabs>
        <w:ind w:left="5760" w:hanging="360"/>
      </w:pPr>
      <w:rPr>
        <w:rFonts w:hint="default" w:ascii="Arial" w:hAnsi="Arial"/>
      </w:rPr>
    </w:lvl>
    <w:lvl w:ilvl="8" w:tplc="3ED25604" w:tentative="1">
      <w:start w:val="1"/>
      <w:numFmt w:val="bullet"/>
      <w:lvlText w:val="•"/>
      <w:lvlJc w:val="left"/>
      <w:pPr>
        <w:tabs>
          <w:tab w:val="num" w:pos="6480"/>
        </w:tabs>
        <w:ind w:left="6480" w:hanging="360"/>
      </w:pPr>
      <w:rPr>
        <w:rFonts w:hint="default" w:ascii="Arial" w:hAnsi="Arial"/>
      </w:rPr>
    </w:lvl>
  </w:abstractNum>
  <w:abstractNum w:abstractNumId="21" w15:restartNumberingAfterBreak="0">
    <w:nsid w:val="2B494D3D"/>
    <w:multiLevelType w:val="hybridMultilevel"/>
    <w:tmpl w:val="2458CDC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2E581E41"/>
    <w:multiLevelType w:val="hybridMultilevel"/>
    <w:tmpl w:val="C26AD2A4"/>
    <w:lvl w:ilvl="0" w:tplc="82986FB6">
      <w:start w:val="1"/>
      <w:numFmt w:val="bullet"/>
      <w:lvlText w:val="•"/>
      <w:lvlJc w:val="left"/>
      <w:pPr>
        <w:tabs>
          <w:tab w:val="num" w:pos="720"/>
        </w:tabs>
        <w:ind w:left="720" w:hanging="360"/>
      </w:pPr>
      <w:rPr>
        <w:rFonts w:hint="default" w:ascii="Arial" w:hAnsi="Arial"/>
      </w:rPr>
    </w:lvl>
    <w:lvl w:ilvl="1" w:tplc="39C22C24" w:tentative="1">
      <w:start w:val="1"/>
      <w:numFmt w:val="bullet"/>
      <w:lvlText w:val="•"/>
      <w:lvlJc w:val="left"/>
      <w:pPr>
        <w:tabs>
          <w:tab w:val="num" w:pos="1440"/>
        </w:tabs>
        <w:ind w:left="1440" w:hanging="360"/>
      </w:pPr>
      <w:rPr>
        <w:rFonts w:hint="default" w:ascii="Arial" w:hAnsi="Arial"/>
      </w:rPr>
    </w:lvl>
    <w:lvl w:ilvl="2" w:tplc="DD8A9E3A" w:tentative="1">
      <w:start w:val="1"/>
      <w:numFmt w:val="bullet"/>
      <w:lvlText w:val="•"/>
      <w:lvlJc w:val="left"/>
      <w:pPr>
        <w:tabs>
          <w:tab w:val="num" w:pos="2160"/>
        </w:tabs>
        <w:ind w:left="2160" w:hanging="360"/>
      </w:pPr>
      <w:rPr>
        <w:rFonts w:hint="default" w:ascii="Arial" w:hAnsi="Arial"/>
      </w:rPr>
    </w:lvl>
    <w:lvl w:ilvl="3" w:tplc="AD9CE2BE" w:tentative="1">
      <w:start w:val="1"/>
      <w:numFmt w:val="bullet"/>
      <w:lvlText w:val="•"/>
      <w:lvlJc w:val="left"/>
      <w:pPr>
        <w:tabs>
          <w:tab w:val="num" w:pos="2880"/>
        </w:tabs>
        <w:ind w:left="2880" w:hanging="360"/>
      </w:pPr>
      <w:rPr>
        <w:rFonts w:hint="default" w:ascii="Arial" w:hAnsi="Arial"/>
      </w:rPr>
    </w:lvl>
    <w:lvl w:ilvl="4" w:tplc="2FF2E75C" w:tentative="1">
      <w:start w:val="1"/>
      <w:numFmt w:val="bullet"/>
      <w:lvlText w:val="•"/>
      <w:lvlJc w:val="left"/>
      <w:pPr>
        <w:tabs>
          <w:tab w:val="num" w:pos="3600"/>
        </w:tabs>
        <w:ind w:left="3600" w:hanging="360"/>
      </w:pPr>
      <w:rPr>
        <w:rFonts w:hint="default" w:ascii="Arial" w:hAnsi="Arial"/>
      </w:rPr>
    </w:lvl>
    <w:lvl w:ilvl="5" w:tplc="5E16E98E" w:tentative="1">
      <w:start w:val="1"/>
      <w:numFmt w:val="bullet"/>
      <w:lvlText w:val="•"/>
      <w:lvlJc w:val="left"/>
      <w:pPr>
        <w:tabs>
          <w:tab w:val="num" w:pos="4320"/>
        </w:tabs>
        <w:ind w:left="4320" w:hanging="360"/>
      </w:pPr>
      <w:rPr>
        <w:rFonts w:hint="default" w:ascii="Arial" w:hAnsi="Arial"/>
      </w:rPr>
    </w:lvl>
    <w:lvl w:ilvl="6" w:tplc="7680719A" w:tentative="1">
      <w:start w:val="1"/>
      <w:numFmt w:val="bullet"/>
      <w:lvlText w:val="•"/>
      <w:lvlJc w:val="left"/>
      <w:pPr>
        <w:tabs>
          <w:tab w:val="num" w:pos="5040"/>
        </w:tabs>
        <w:ind w:left="5040" w:hanging="360"/>
      </w:pPr>
      <w:rPr>
        <w:rFonts w:hint="default" w:ascii="Arial" w:hAnsi="Arial"/>
      </w:rPr>
    </w:lvl>
    <w:lvl w:ilvl="7" w:tplc="8D00D3B0" w:tentative="1">
      <w:start w:val="1"/>
      <w:numFmt w:val="bullet"/>
      <w:lvlText w:val="•"/>
      <w:lvlJc w:val="left"/>
      <w:pPr>
        <w:tabs>
          <w:tab w:val="num" w:pos="5760"/>
        </w:tabs>
        <w:ind w:left="5760" w:hanging="360"/>
      </w:pPr>
      <w:rPr>
        <w:rFonts w:hint="default" w:ascii="Arial" w:hAnsi="Arial"/>
      </w:rPr>
    </w:lvl>
    <w:lvl w:ilvl="8" w:tplc="C3648812" w:tentative="1">
      <w:start w:val="1"/>
      <w:numFmt w:val="bullet"/>
      <w:lvlText w:val="•"/>
      <w:lvlJc w:val="left"/>
      <w:pPr>
        <w:tabs>
          <w:tab w:val="num" w:pos="6480"/>
        </w:tabs>
        <w:ind w:left="6480" w:hanging="360"/>
      </w:pPr>
      <w:rPr>
        <w:rFonts w:hint="default" w:ascii="Arial" w:hAnsi="Arial"/>
      </w:rPr>
    </w:lvl>
  </w:abstractNum>
  <w:abstractNum w:abstractNumId="23" w15:restartNumberingAfterBreak="0">
    <w:nsid w:val="3040422D"/>
    <w:multiLevelType w:val="hybridMultilevel"/>
    <w:tmpl w:val="18EA32D0"/>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start w:val="1"/>
      <w:numFmt w:val="bullet"/>
      <w:lvlText w:val=""/>
      <w:lvlJc w:val="left"/>
      <w:pPr>
        <w:ind w:left="2160" w:hanging="360"/>
      </w:pPr>
      <w:rPr>
        <w:rFonts w:hint="default" w:ascii="Wingdings" w:hAnsi="Wingdings"/>
      </w:rPr>
    </w:lvl>
    <w:lvl w:ilvl="3" w:tplc="04140001">
      <w:start w:val="1"/>
      <w:numFmt w:val="bullet"/>
      <w:lvlText w:val=""/>
      <w:lvlJc w:val="left"/>
      <w:pPr>
        <w:ind w:left="2880" w:hanging="360"/>
      </w:pPr>
      <w:rPr>
        <w:rFonts w:hint="default" w:ascii="Symbol" w:hAnsi="Symbol"/>
      </w:rPr>
    </w:lvl>
    <w:lvl w:ilvl="4" w:tplc="04140003">
      <w:start w:val="1"/>
      <w:numFmt w:val="bullet"/>
      <w:lvlText w:val="o"/>
      <w:lvlJc w:val="left"/>
      <w:pPr>
        <w:ind w:left="3600" w:hanging="360"/>
      </w:pPr>
      <w:rPr>
        <w:rFonts w:hint="default" w:ascii="Courier New" w:hAnsi="Courier New" w:cs="Courier New"/>
      </w:rPr>
    </w:lvl>
    <w:lvl w:ilvl="5" w:tplc="04140005">
      <w:start w:val="1"/>
      <w:numFmt w:val="bullet"/>
      <w:lvlText w:val=""/>
      <w:lvlJc w:val="left"/>
      <w:pPr>
        <w:ind w:left="4320" w:hanging="360"/>
      </w:pPr>
      <w:rPr>
        <w:rFonts w:hint="default" w:ascii="Wingdings" w:hAnsi="Wingdings"/>
      </w:rPr>
    </w:lvl>
    <w:lvl w:ilvl="6" w:tplc="04140001">
      <w:start w:val="1"/>
      <w:numFmt w:val="bullet"/>
      <w:lvlText w:val=""/>
      <w:lvlJc w:val="left"/>
      <w:pPr>
        <w:ind w:left="5040" w:hanging="360"/>
      </w:pPr>
      <w:rPr>
        <w:rFonts w:hint="default" w:ascii="Symbol" w:hAnsi="Symbol"/>
      </w:rPr>
    </w:lvl>
    <w:lvl w:ilvl="7" w:tplc="04140003">
      <w:start w:val="1"/>
      <w:numFmt w:val="bullet"/>
      <w:lvlText w:val="o"/>
      <w:lvlJc w:val="left"/>
      <w:pPr>
        <w:ind w:left="5760" w:hanging="360"/>
      </w:pPr>
      <w:rPr>
        <w:rFonts w:hint="default" w:ascii="Courier New" w:hAnsi="Courier New" w:cs="Courier New"/>
      </w:rPr>
    </w:lvl>
    <w:lvl w:ilvl="8" w:tplc="04140005">
      <w:start w:val="1"/>
      <w:numFmt w:val="bullet"/>
      <w:lvlText w:val=""/>
      <w:lvlJc w:val="left"/>
      <w:pPr>
        <w:ind w:left="6480" w:hanging="360"/>
      </w:pPr>
      <w:rPr>
        <w:rFonts w:hint="default" w:ascii="Wingdings" w:hAnsi="Wingdings"/>
      </w:rPr>
    </w:lvl>
  </w:abstractNum>
  <w:abstractNum w:abstractNumId="24" w15:restartNumberingAfterBreak="0">
    <w:nsid w:val="339F1CF2"/>
    <w:multiLevelType w:val="hybridMultilevel"/>
    <w:tmpl w:val="B9F8D2AC"/>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35CC021D"/>
    <w:multiLevelType w:val="multilevel"/>
    <w:tmpl w:val="A7C497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37B311B0"/>
    <w:multiLevelType w:val="hybridMultilevel"/>
    <w:tmpl w:val="92CACB7C"/>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7" w15:restartNumberingAfterBreak="0">
    <w:nsid w:val="3F7C4310"/>
    <w:multiLevelType w:val="hybridMultilevel"/>
    <w:tmpl w:val="FC226C04"/>
    <w:lvl w:ilvl="0" w:tplc="69D80614">
      <w:start w:val="1"/>
      <w:numFmt w:val="bullet"/>
      <w:lvlText w:val="•"/>
      <w:lvlJc w:val="left"/>
      <w:pPr>
        <w:tabs>
          <w:tab w:val="num" w:pos="720"/>
        </w:tabs>
        <w:ind w:left="720" w:hanging="360"/>
      </w:pPr>
      <w:rPr>
        <w:rFonts w:hint="default" w:ascii="Arial" w:hAnsi="Arial"/>
      </w:rPr>
    </w:lvl>
    <w:lvl w:ilvl="1" w:tplc="91B8D798" w:tentative="1">
      <w:start w:val="1"/>
      <w:numFmt w:val="bullet"/>
      <w:lvlText w:val="•"/>
      <w:lvlJc w:val="left"/>
      <w:pPr>
        <w:tabs>
          <w:tab w:val="num" w:pos="1440"/>
        </w:tabs>
        <w:ind w:left="1440" w:hanging="360"/>
      </w:pPr>
      <w:rPr>
        <w:rFonts w:hint="default" w:ascii="Arial" w:hAnsi="Arial"/>
      </w:rPr>
    </w:lvl>
    <w:lvl w:ilvl="2" w:tplc="91FCE9CC" w:tentative="1">
      <w:start w:val="1"/>
      <w:numFmt w:val="bullet"/>
      <w:lvlText w:val="•"/>
      <w:lvlJc w:val="left"/>
      <w:pPr>
        <w:tabs>
          <w:tab w:val="num" w:pos="2160"/>
        </w:tabs>
        <w:ind w:left="2160" w:hanging="360"/>
      </w:pPr>
      <w:rPr>
        <w:rFonts w:hint="default" w:ascii="Arial" w:hAnsi="Arial"/>
      </w:rPr>
    </w:lvl>
    <w:lvl w:ilvl="3" w:tplc="BDEECC16" w:tentative="1">
      <w:start w:val="1"/>
      <w:numFmt w:val="bullet"/>
      <w:lvlText w:val="•"/>
      <w:lvlJc w:val="left"/>
      <w:pPr>
        <w:tabs>
          <w:tab w:val="num" w:pos="2880"/>
        </w:tabs>
        <w:ind w:left="2880" w:hanging="360"/>
      </w:pPr>
      <w:rPr>
        <w:rFonts w:hint="default" w:ascii="Arial" w:hAnsi="Arial"/>
      </w:rPr>
    </w:lvl>
    <w:lvl w:ilvl="4" w:tplc="24FC1F2A" w:tentative="1">
      <w:start w:val="1"/>
      <w:numFmt w:val="bullet"/>
      <w:lvlText w:val="•"/>
      <w:lvlJc w:val="left"/>
      <w:pPr>
        <w:tabs>
          <w:tab w:val="num" w:pos="3600"/>
        </w:tabs>
        <w:ind w:left="3600" w:hanging="360"/>
      </w:pPr>
      <w:rPr>
        <w:rFonts w:hint="default" w:ascii="Arial" w:hAnsi="Arial"/>
      </w:rPr>
    </w:lvl>
    <w:lvl w:ilvl="5" w:tplc="DC08D37E" w:tentative="1">
      <w:start w:val="1"/>
      <w:numFmt w:val="bullet"/>
      <w:lvlText w:val="•"/>
      <w:lvlJc w:val="left"/>
      <w:pPr>
        <w:tabs>
          <w:tab w:val="num" w:pos="4320"/>
        </w:tabs>
        <w:ind w:left="4320" w:hanging="360"/>
      </w:pPr>
      <w:rPr>
        <w:rFonts w:hint="default" w:ascii="Arial" w:hAnsi="Arial"/>
      </w:rPr>
    </w:lvl>
    <w:lvl w:ilvl="6" w:tplc="02221A8E" w:tentative="1">
      <w:start w:val="1"/>
      <w:numFmt w:val="bullet"/>
      <w:lvlText w:val="•"/>
      <w:lvlJc w:val="left"/>
      <w:pPr>
        <w:tabs>
          <w:tab w:val="num" w:pos="5040"/>
        </w:tabs>
        <w:ind w:left="5040" w:hanging="360"/>
      </w:pPr>
      <w:rPr>
        <w:rFonts w:hint="default" w:ascii="Arial" w:hAnsi="Arial"/>
      </w:rPr>
    </w:lvl>
    <w:lvl w:ilvl="7" w:tplc="1EA28D30" w:tentative="1">
      <w:start w:val="1"/>
      <w:numFmt w:val="bullet"/>
      <w:lvlText w:val="•"/>
      <w:lvlJc w:val="left"/>
      <w:pPr>
        <w:tabs>
          <w:tab w:val="num" w:pos="5760"/>
        </w:tabs>
        <w:ind w:left="5760" w:hanging="360"/>
      </w:pPr>
      <w:rPr>
        <w:rFonts w:hint="default" w:ascii="Arial" w:hAnsi="Arial"/>
      </w:rPr>
    </w:lvl>
    <w:lvl w:ilvl="8" w:tplc="0FEAE564" w:tentative="1">
      <w:start w:val="1"/>
      <w:numFmt w:val="bullet"/>
      <w:lvlText w:val="•"/>
      <w:lvlJc w:val="left"/>
      <w:pPr>
        <w:tabs>
          <w:tab w:val="num" w:pos="6480"/>
        </w:tabs>
        <w:ind w:left="6480" w:hanging="360"/>
      </w:pPr>
      <w:rPr>
        <w:rFonts w:hint="default" w:ascii="Arial" w:hAnsi="Arial"/>
      </w:rPr>
    </w:lvl>
  </w:abstractNum>
  <w:abstractNum w:abstractNumId="28" w15:restartNumberingAfterBreak="0">
    <w:nsid w:val="412E4D1B"/>
    <w:multiLevelType w:val="hybridMultilevel"/>
    <w:tmpl w:val="00ECD4E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417B553E"/>
    <w:multiLevelType w:val="hybridMultilevel"/>
    <w:tmpl w:val="EDAEC184"/>
    <w:lvl w:ilvl="0" w:tplc="76F63020">
      <w:start w:val="1"/>
      <w:numFmt w:val="bullet"/>
      <w:lvlText w:val="•"/>
      <w:lvlJc w:val="left"/>
      <w:pPr>
        <w:tabs>
          <w:tab w:val="num" w:pos="720"/>
        </w:tabs>
        <w:ind w:left="720" w:hanging="360"/>
      </w:pPr>
      <w:rPr>
        <w:rFonts w:hint="default" w:ascii="Arial" w:hAnsi="Arial" w:cs="Times New Roman"/>
      </w:rPr>
    </w:lvl>
    <w:lvl w:ilvl="1" w:tplc="8C2609CC">
      <w:numFmt w:val="bullet"/>
      <w:lvlText w:val="•"/>
      <w:lvlJc w:val="left"/>
      <w:pPr>
        <w:tabs>
          <w:tab w:val="num" w:pos="1440"/>
        </w:tabs>
        <w:ind w:left="1440" w:hanging="360"/>
      </w:pPr>
      <w:rPr>
        <w:rFonts w:hint="default" w:ascii="Arial" w:hAnsi="Arial" w:cs="Times New Roman"/>
      </w:rPr>
    </w:lvl>
    <w:lvl w:ilvl="2" w:tplc="1E6EC5CE">
      <w:start w:val="1"/>
      <w:numFmt w:val="bullet"/>
      <w:lvlText w:val="•"/>
      <w:lvlJc w:val="left"/>
      <w:pPr>
        <w:tabs>
          <w:tab w:val="num" w:pos="2160"/>
        </w:tabs>
        <w:ind w:left="2160" w:hanging="360"/>
      </w:pPr>
      <w:rPr>
        <w:rFonts w:hint="default" w:ascii="Arial" w:hAnsi="Arial" w:cs="Times New Roman"/>
      </w:rPr>
    </w:lvl>
    <w:lvl w:ilvl="3" w:tplc="2B6E8D12">
      <w:start w:val="1"/>
      <w:numFmt w:val="bullet"/>
      <w:lvlText w:val="•"/>
      <w:lvlJc w:val="left"/>
      <w:pPr>
        <w:tabs>
          <w:tab w:val="num" w:pos="2880"/>
        </w:tabs>
        <w:ind w:left="2880" w:hanging="360"/>
      </w:pPr>
      <w:rPr>
        <w:rFonts w:hint="default" w:ascii="Arial" w:hAnsi="Arial" w:cs="Times New Roman"/>
      </w:rPr>
    </w:lvl>
    <w:lvl w:ilvl="4" w:tplc="7C3C7F8E">
      <w:start w:val="1"/>
      <w:numFmt w:val="bullet"/>
      <w:lvlText w:val="•"/>
      <w:lvlJc w:val="left"/>
      <w:pPr>
        <w:tabs>
          <w:tab w:val="num" w:pos="3600"/>
        </w:tabs>
        <w:ind w:left="3600" w:hanging="360"/>
      </w:pPr>
      <w:rPr>
        <w:rFonts w:hint="default" w:ascii="Arial" w:hAnsi="Arial" w:cs="Times New Roman"/>
      </w:rPr>
    </w:lvl>
    <w:lvl w:ilvl="5" w:tplc="0396E2B0">
      <w:start w:val="1"/>
      <w:numFmt w:val="bullet"/>
      <w:lvlText w:val="•"/>
      <w:lvlJc w:val="left"/>
      <w:pPr>
        <w:tabs>
          <w:tab w:val="num" w:pos="4320"/>
        </w:tabs>
        <w:ind w:left="4320" w:hanging="360"/>
      </w:pPr>
      <w:rPr>
        <w:rFonts w:hint="default" w:ascii="Arial" w:hAnsi="Arial" w:cs="Times New Roman"/>
      </w:rPr>
    </w:lvl>
    <w:lvl w:ilvl="6" w:tplc="06A0612A">
      <w:start w:val="1"/>
      <w:numFmt w:val="bullet"/>
      <w:lvlText w:val="•"/>
      <w:lvlJc w:val="left"/>
      <w:pPr>
        <w:tabs>
          <w:tab w:val="num" w:pos="5040"/>
        </w:tabs>
        <w:ind w:left="5040" w:hanging="360"/>
      </w:pPr>
      <w:rPr>
        <w:rFonts w:hint="default" w:ascii="Arial" w:hAnsi="Arial" w:cs="Times New Roman"/>
      </w:rPr>
    </w:lvl>
    <w:lvl w:ilvl="7" w:tplc="F290FE62">
      <w:start w:val="1"/>
      <w:numFmt w:val="bullet"/>
      <w:lvlText w:val="•"/>
      <w:lvlJc w:val="left"/>
      <w:pPr>
        <w:tabs>
          <w:tab w:val="num" w:pos="5760"/>
        </w:tabs>
        <w:ind w:left="5760" w:hanging="360"/>
      </w:pPr>
      <w:rPr>
        <w:rFonts w:hint="default" w:ascii="Arial" w:hAnsi="Arial" w:cs="Times New Roman"/>
      </w:rPr>
    </w:lvl>
    <w:lvl w:ilvl="8" w:tplc="7D407DAC">
      <w:start w:val="1"/>
      <w:numFmt w:val="bullet"/>
      <w:lvlText w:val="•"/>
      <w:lvlJc w:val="left"/>
      <w:pPr>
        <w:tabs>
          <w:tab w:val="num" w:pos="6480"/>
        </w:tabs>
        <w:ind w:left="6480" w:hanging="360"/>
      </w:pPr>
      <w:rPr>
        <w:rFonts w:hint="default" w:ascii="Arial" w:hAnsi="Arial" w:cs="Times New Roman"/>
      </w:rPr>
    </w:lvl>
  </w:abstractNum>
  <w:abstractNum w:abstractNumId="30" w15:restartNumberingAfterBreak="0">
    <w:nsid w:val="4B040AEE"/>
    <w:multiLevelType w:val="hybridMultilevel"/>
    <w:tmpl w:val="080C0A00"/>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1" w15:restartNumberingAfterBreak="0">
    <w:nsid w:val="5AD31CE5"/>
    <w:multiLevelType w:val="hybridMultilevel"/>
    <w:tmpl w:val="73526D3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5C876FF8"/>
    <w:multiLevelType w:val="hybridMultilevel"/>
    <w:tmpl w:val="69EA90FA"/>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3" w15:restartNumberingAfterBreak="0">
    <w:nsid w:val="5E313926"/>
    <w:multiLevelType w:val="multilevel"/>
    <w:tmpl w:val="68224C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E87796"/>
    <w:multiLevelType w:val="hybridMultilevel"/>
    <w:tmpl w:val="ED56A55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5" w15:restartNumberingAfterBreak="0">
    <w:nsid w:val="63F56C79"/>
    <w:multiLevelType w:val="hybridMultilevel"/>
    <w:tmpl w:val="7062C92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6" w15:restartNumberingAfterBreak="0">
    <w:nsid w:val="6702120E"/>
    <w:multiLevelType w:val="hybridMultilevel"/>
    <w:tmpl w:val="5B22BEC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7" w15:restartNumberingAfterBreak="0">
    <w:nsid w:val="6B666A9F"/>
    <w:multiLevelType w:val="hybridMultilevel"/>
    <w:tmpl w:val="4E76576C"/>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8" w15:restartNumberingAfterBreak="0">
    <w:nsid w:val="790D394B"/>
    <w:multiLevelType w:val="hybridMultilevel"/>
    <w:tmpl w:val="F01E551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15:restartNumberingAfterBreak="0">
    <w:nsid w:val="7EE60549"/>
    <w:multiLevelType w:val="hybridMultilevel"/>
    <w:tmpl w:val="EC7C05A6"/>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0" w15:restartNumberingAfterBreak="0">
    <w:nsid w:val="7EF553A4"/>
    <w:multiLevelType w:val="hybridMultilevel"/>
    <w:tmpl w:val="02525298"/>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608514206">
    <w:abstractNumId w:val="35"/>
  </w:num>
  <w:num w:numId="2" w16cid:durableId="458912208">
    <w:abstractNumId w:val="3"/>
  </w:num>
  <w:num w:numId="3" w16cid:durableId="1590306685">
    <w:abstractNumId w:val="24"/>
  </w:num>
  <w:num w:numId="4" w16cid:durableId="494732744">
    <w:abstractNumId w:val="30"/>
  </w:num>
  <w:num w:numId="5" w16cid:durableId="551111627">
    <w:abstractNumId w:val="22"/>
  </w:num>
  <w:num w:numId="6" w16cid:durableId="681662775">
    <w:abstractNumId w:val="12"/>
  </w:num>
  <w:num w:numId="7" w16cid:durableId="967783799">
    <w:abstractNumId w:val="39"/>
  </w:num>
  <w:num w:numId="8" w16cid:durableId="890461183">
    <w:abstractNumId w:val="17"/>
  </w:num>
  <w:num w:numId="9" w16cid:durableId="965740913">
    <w:abstractNumId w:val="14"/>
  </w:num>
  <w:num w:numId="10" w16cid:durableId="1119648101">
    <w:abstractNumId w:val="7"/>
  </w:num>
  <w:num w:numId="11" w16cid:durableId="1693263863">
    <w:abstractNumId w:val="0"/>
  </w:num>
  <w:num w:numId="12" w16cid:durableId="1730609427">
    <w:abstractNumId w:val="5"/>
  </w:num>
  <w:num w:numId="13" w16cid:durableId="4796760">
    <w:abstractNumId w:val="21"/>
  </w:num>
  <w:num w:numId="14" w16cid:durableId="514348886">
    <w:abstractNumId w:val="28"/>
  </w:num>
  <w:num w:numId="15" w16cid:durableId="941257059">
    <w:abstractNumId w:val="1"/>
  </w:num>
  <w:num w:numId="16" w16cid:durableId="2109618333">
    <w:abstractNumId w:val="13"/>
  </w:num>
  <w:num w:numId="17" w16cid:durableId="821169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11007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6124451">
    <w:abstractNumId w:val="34"/>
  </w:num>
  <w:num w:numId="20" w16cid:durableId="1606957473">
    <w:abstractNumId w:val="2"/>
  </w:num>
  <w:num w:numId="21" w16cid:durableId="574167882">
    <w:abstractNumId w:val="11"/>
  </w:num>
  <w:num w:numId="22" w16cid:durableId="1421366367">
    <w:abstractNumId w:val="27"/>
  </w:num>
  <w:num w:numId="23" w16cid:durableId="401679156">
    <w:abstractNumId w:val="20"/>
  </w:num>
  <w:num w:numId="24" w16cid:durableId="287053706">
    <w:abstractNumId w:val="18"/>
  </w:num>
  <w:num w:numId="25" w16cid:durableId="1169635611">
    <w:abstractNumId w:val="29"/>
  </w:num>
  <w:num w:numId="26" w16cid:durableId="1141771599">
    <w:abstractNumId w:val="19"/>
  </w:num>
  <w:num w:numId="27" w16cid:durableId="195125983">
    <w:abstractNumId w:val="25"/>
  </w:num>
  <w:num w:numId="28" w16cid:durableId="976683325">
    <w:abstractNumId w:val="33"/>
  </w:num>
  <w:num w:numId="29" w16cid:durableId="1609193548">
    <w:abstractNumId w:val="10"/>
  </w:num>
  <w:num w:numId="30" w16cid:durableId="1162428390">
    <w:abstractNumId w:val="8"/>
  </w:num>
  <w:num w:numId="31" w16cid:durableId="42869227">
    <w:abstractNumId w:val="40"/>
  </w:num>
  <w:num w:numId="32" w16cid:durableId="885680386">
    <w:abstractNumId w:val="36"/>
  </w:num>
  <w:num w:numId="33" w16cid:durableId="204948502">
    <w:abstractNumId w:val="31"/>
  </w:num>
  <w:num w:numId="34" w16cid:durableId="1106118048">
    <w:abstractNumId w:val="38"/>
  </w:num>
  <w:num w:numId="35" w16cid:durableId="2031105937">
    <w:abstractNumId w:val="6"/>
  </w:num>
  <w:num w:numId="36" w16cid:durableId="1516263980">
    <w:abstractNumId w:val="23"/>
  </w:num>
  <w:num w:numId="37" w16cid:durableId="1838809857">
    <w:abstractNumId w:val="4"/>
    <w:lvlOverride w:ilvl="0"/>
    <w:lvlOverride w:ilvl="1">
      <w:startOverride w:val="1"/>
    </w:lvlOverride>
    <w:lvlOverride w:ilvl="2"/>
    <w:lvlOverride w:ilvl="3"/>
    <w:lvlOverride w:ilvl="4"/>
    <w:lvlOverride w:ilvl="5"/>
    <w:lvlOverride w:ilvl="6"/>
    <w:lvlOverride w:ilvl="7"/>
    <w:lvlOverride w:ilvl="8"/>
  </w:num>
  <w:num w:numId="38" w16cid:durableId="650989445">
    <w:abstractNumId w:val="32"/>
  </w:num>
  <w:num w:numId="39" w16cid:durableId="1477146653">
    <w:abstractNumId w:val="26"/>
  </w:num>
  <w:num w:numId="40" w16cid:durableId="821242364">
    <w:abstractNumId w:val="37"/>
  </w:num>
  <w:num w:numId="41" w16cid:durableId="10376317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982"/>
    <w:rsid w:val="00003A5A"/>
    <w:rsid w:val="00003BDE"/>
    <w:rsid w:val="00005BAC"/>
    <w:rsid w:val="00006B04"/>
    <w:rsid w:val="000121B7"/>
    <w:rsid w:val="00013E47"/>
    <w:rsid w:val="0001779F"/>
    <w:rsid w:val="000259DE"/>
    <w:rsid w:val="000268A1"/>
    <w:rsid w:val="00027B26"/>
    <w:rsid w:val="0003023F"/>
    <w:rsid w:val="000317E2"/>
    <w:rsid w:val="00032D6F"/>
    <w:rsid w:val="000339CE"/>
    <w:rsid w:val="000447EB"/>
    <w:rsid w:val="00045C7D"/>
    <w:rsid w:val="00045CAB"/>
    <w:rsid w:val="000505BB"/>
    <w:rsid w:val="00051FE7"/>
    <w:rsid w:val="00054AA6"/>
    <w:rsid w:val="000612C8"/>
    <w:rsid w:val="000614C8"/>
    <w:rsid w:val="00063436"/>
    <w:rsid w:val="0006480A"/>
    <w:rsid w:val="00065F3D"/>
    <w:rsid w:val="00070B97"/>
    <w:rsid w:val="000745AA"/>
    <w:rsid w:val="00074A66"/>
    <w:rsid w:val="00074BEA"/>
    <w:rsid w:val="00077A69"/>
    <w:rsid w:val="000840CC"/>
    <w:rsid w:val="00087039"/>
    <w:rsid w:val="000903F5"/>
    <w:rsid w:val="00093B14"/>
    <w:rsid w:val="000A080A"/>
    <w:rsid w:val="000A1676"/>
    <w:rsid w:val="000B2CEE"/>
    <w:rsid w:val="000B4BB6"/>
    <w:rsid w:val="000B5419"/>
    <w:rsid w:val="000B5A9D"/>
    <w:rsid w:val="000B65AB"/>
    <w:rsid w:val="000C3C7B"/>
    <w:rsid w:val="000C3D10"/>
    <w:rsid w:val="000C7190"/>
    <w:rsid w:val="000D0F67"/>
    <w:rsid w:val="000D5F3D"/>
    <w:rsid w:val="000D614F"/>
    <w:rsid w:val="000E18F7"/>
    <w:rsid w:val="000E2221"/>
    <w:rsid w:val="000E3485"/>
    <w:rsid w:val="000E4178"/>
    <w:rsid w:val="000E6A82"/>
    <w:rsid w:val="000F2B8E"/>
    <w:rsid w:val="000F6F77"/>
    <w:rsid w:val="00100C9B"/>
    <w:rsid w:val="00105B09"/>
    <w:rsid w:val="00110423"/>
    <w:rsid w:val="00110A7E"/>
    <w:rsid w:val="00120D7F"/>
    <w:rsid w:val="00121717"/>
    <w:rsid w:val="00121E98"/>
    <w:rsid w:val="001230FA"/>
    <w:rsid w:val="00131FBD"/>
    <w:rsid w:val="00134F88"/>
    <w:rsid w:val="001401DC"/>
    <w:rsid w:val="001404A2"/>
    <w:rsid w:val="00140D7B"/>
    <w:rsid w:val="00140E63"/>
    <w:rsid w:val="00146694"/>
    <w:rsid w:val="0015301F"/>
    <w:rsid w:val="001557C0"/>
    <w:rsid w:val="0016067A"/>
    <w:rsid w:val="0016167C"/>
    <w:rsid w:val="00162A34"/>
    <w:rsid w:val="0016483C"/>
    <w:rsid w:val="00166961"/>
    <w:rsid w:val="00171051"/>
    <w:rsid w:val="0017130F"/>
    <w:rsid w:val="00171E57"/>
    <w:rsid w:val="00171EF6"/>
    <w:rsid w:val="001728A7"/>
    <w:rsid w:val="00175EBE"/>
    <w:rsid w:val="001801EF"/>
    <w:rsid w:val="00180C7E"/>
    <w:rsid w:val="001A0956"/>
    <w:rsid w:val="001A5540"/>
    <w:rsid w:val="001B117A"/>
    <w:rsid w:val="001B28C4"/>
    <w:rsid w:val="001B3A26"/>
    <w:rsid w:val="001B596C"/>
    <w:rsid w:val="001B6492"/>
    <w:rsid w:val="001C3110"/>
    <w:rsid w:val="001C7B4A"/>
    <w:rsid w:val="001D1EFC"/>
    <w:rsid w:val="001D259A"/>
    <w:rsid w:val="001D5F7F"/>
    <w:rsid w:val="001D6770"/>
    <w:rsid w:val="001E2C61"/>
    <w:rsid w:val="001E2ECF"/>
    <w:rsid w:val="001F0297"/>
    <w:rsid w:val="001F25F2"/>
    <w:rsid w:val="001F5736"/>
    <w:rsid w:val="001F7A3D"/>
    <w:rsid w:val="00200004"/>
    <w:rsid w:val="0020037C"/>
    <w:rsid w:val="0020527C"/>
    <w:rsid w:val="0020606C"/>
    <w:rsid w:val="00207348"/>
    <w:rsid w:val="00207ADA"/>
    <w:rsid w:val="00211028"/>
    <w:rsid w:val="0021254F"/>
    <w:rsid w:val="00213477"/>
    <w:rsid w:val="00221212"/>
    <w:rsid w:val="0022346D"/>
    <w:rsid w:val="002307AD"/>
    <w:rsid w:val="00230821"/>
    <w:rsid w:val="00231566"/>
    <w:rsid w:val="00233C96"/>
    <w:rsid w:val="00237B57"/>
    <w:rsid w:val="0025359A"/>
    <w:rsid w:val="00255D54"/>
    <w:rsid w:val="002611BE"/>
    <w:rsid w:val="00262DA4"/>
    <w:rsid w:val="002641B0"/>
    <w:rsid w:val="00270FBD"/>
    <w:rsid w:val="002729C5"/>
    <w:rsid w:val="00287C48"/>
    <w:rsid w:val="00287F8F"/>
    <w:rsid w:val="00290630"/>
    <w:rsid w:val="00296412"/>
    <w:rsid w:val="00297D89"/>
    <w:rsid w:val="002A0A9F"/>
    <w:rsid w:val="002A3F7D"/>
    <w:rsid w:val="002A5EE2"/>
    <w:rsid w:val="002A7421"/>
    <w:rsid w:val="002A7508"/>
    <w:rsid w:val="002A7639"/>
    <w:rsid w:val="002A7E7A"/>
    <w:rsid w:val="002B6F4C"/>
    <w:rsid w:val="002B749A"/>
    <w:rsid w:val="002C26A0"/>
    <w:rsid w:val="002C3A89"/>
    <w:rsid w:val="002D4079"/>
    <w:rsid w:val="002E0E3E"/>
    <w:rsid w:val="002F44A9"/>
    <w:rsid w:val="002F5DD0"/>
    <w:rsid w:val="00305989"/>
    <w:rsid w:val="00305AC0"/>
    <w:rsid w:val="00306DDE"/>
    <w:rsid w:val="003101DA"/>
    <w:rsid w:val="003107C9"/>
    <w:rsid w:val="003149D5"/>
    <w:rsid w:val="00317F80"/>
    <w:rsid w:val="00321EC0"/>
    <w:rsid w:val="00323C9D"/>
    <w:rsid w:val="00326363"/>
    <w:rsid w:val="00330F93"/>
    <w:rsid w:val="00333AD0"/>
    <w:rsid w:val="00335DAC"/>
    <w:rsid w:val="00340DA1"/>
    <w:rsid w:val="00341765"/>
    <w:rsid w:val="00344E4F"/>
    <w:rsid w:val="0035779E"/>
    <w:rsid w:val="00360E04"/>
    <w:rsid w:val="0036438C"/>
    <w:rsid w:val="00366174"/>
    <w:rsid w:val="00383893"/>
    <w:rsid w:val="00383F3F"/>
    <w:rsid w:val="0038459B"/>
    <w:rsid w:val="00385A7A"/>
    <w:rsid w:val="00390017"/>
    <w:rsid w:val="00391B8C"/>
    <w:rsid w:val="003965FA"/>
    <w:rsid w:val="003969E9"/>
    <w:rsid w:val="003A1C87"/>
    <w:rsid w:val="003A623E"/>
    <w:rsid w:val="003A6D1F"/>
    <w:rsid w:val="003A7D3D"/>
    <w:rsid w:val="003B757B"/>
    <w:rsid w:val="003C1EA9"/>
    <w:rsid w:val="003C3F4B"/>
    <w:rsid w:val="003C4E3F"/>
    <w:rsid w:val="003D245A"/>
    <w:rsid w:val="003D33B2"/>
    <w:rsid w:val="003D5F42"/>
    <w:rsid w:val="003D6E39"/>
    <w:rsid w:val="003E1B03"/>
    <w:rsid w:val="003E2ECB"/>
    <w:rsid w:val="003E6211"/>
    <w:rsid w:val="003E740E"/>
    <w:rsid w:val="003F0DFE"/>
    <w:rsid w:val="003F185A"/>
    <w:rsid w:val="003F58E7"/>
    <w:rsid w:val="003F5948"/>
    <w:rsid w:val="0041697F"/>
    <w:rsid w:val="00417AAF"/>
    <w:rsid w:val="00420CBD"/>
    <w:rsid w:val="004212F4"/>
    <w:rsid w:val="00424070"/>
    <w:rsid w:val="004240AB"/>
    <w:rsid w:val="004247E1"/>
    <w:rsid w:val="004276FF"/>
    <w:rsid w:val="0042789B"/>
    <w:rsid w:val="0043048A"/>
    <w:rsid w:val="004358E1"/>
    <w:rsid w:val="00435F4F"/>
    <w:rsid w:val="004401A1"/>
    <w:rsid w:val="004425D7"/>
    <w:rsid w:val="00442C43"/>
    <w:rsid w:val="004442FA"/>
    <w:rsid w:val="0044726E"/>
    <w:rsid w:val="0045059E"/>
    <w:rsid w:val="00451921"/>
    <w:rsid w:val="00452C83"/>
    <w:rsid w:val="00454CFF"/>
    <w:rsid w:val="00455364"/>
    <w:rsid w:val="004635E6"/>
    <w:rsid w:val="00463CB5"/>
    <w:rsid w:val="00472966"/>
    <w:rsid w:val="00483B2E"/>
    <w:rsid w:val="004846AD"/>
    <w:rsid w:val="0049030A"/>
    <w:rsid w:val="0049067E"/>
    <w:rsid w:val="00492B59"/>
    <w:rsid w:val="004939F9"/>
    <w:rsid w:val="004A13FB"/>
    <w:rsid w:val="004B15CD"/>
    <w:rsid w:val="004B45D6"/>
    <w:rsid w:val="004C2FD5"/>
    <w:rsid w:val="004D02F7"/>
    <w:rsid w:val="004D5BB5"/>
    <w:rsid w:val="004D5C50"/>
    <w:rsid w:val="004D70BB"/>
    <w:rsid w:val="004E0711"/>
    <w:rsid w:val="004E50A5"/>
    <w:rsid w:val="004F4207"/>
    <w:rsid w:val="004F4BBE"/>
    <w:rsid w:val="004F68A1"/>
    <w:rsid w:val="005137E9"/>
    <w:rsid w:val="00516558"/>
    <w:rsid w:val="005172B3"/>
    <w:rsid w:val="00522D49"/>
    <w:rsid w:val="0052339D"/>
    <w:rsid w:val="005349DF"/>
    <w:rsid w:val="00535C7C"/>
    <w:rsid w:val="00540671"/>
    <w:rsid w:val="00540FDB"/>
    <w:rsid w:val="00543D78"/>
    <w:rsid w:val="00553D3F"/>
    <w:rsid w:val="00560A99"/>
    <w:rsid w:val="00563D26"/>
    <w:rsid w:val="005670BD"/>
    <w:rsid w:val="00567EC4"/>
    <w:rsid w:val="00570086"/>
    <w:rsid w:val="005853D8"/>
    <w:rsid w:val="00585914"/>
    <w:rsid w:val="00585956"/>
    <w:rsid w:val="00587E23"/>
    <w:rsid w:val="005911C7"/>
    <w:rsid w:val="00594B61"/>
    <w:rsid w:val="005A1073"/>
    <w:rsid w:val="005A1F78"/>
    <w:rsid w:val="005A68FF"/>
    <w:rsid w:val="005B0A59"/>
    <w:rsid w:val="005C0D26"/>
    <w:rsid w:val="005C1C5B"/>
    <w:rsid w:val="005C5D61"/>
    <w:rsid w:val="005D1D27"/>
    <w:rsid w:val="005D2447"/>
    <w:rsid w:val="005D5BC8"/>
    <w:rsid w:val="005E0A26"/>
    <w:rsid w:val="005E13A0"/>
    <w:rsid w:val="005E6292"/>
    <w:rsid w:val="005F6E62"/>
    <w:rsid w:val="00606DDA"/>
    <w:rsid w:val="006105B3"/>
    <w:rsid w:val="0061166D"/>
    <w:rsid w:val="00613FCC"/>
    <w:rsid w:val="00614DA7"/>
    <w:rsid w:val="00614F22"/>
    <w:rsid w:val="00631588"/>
    <w:rsid w:val="0064029C"/>
    <w:rsid w:val="006461FD"/>
    <w:rsid w:val="00663EAD"/>
    <w:rsid w:val="00664721"/>
    <w:rsid w:val="00677114"/>
    <w:rsid w:val="00681DD4"/>
    <w:rsid w:val="00686AB9"/>
    <w:rsid w:val="006871D9"/>
    <w:rsid w:val="00695342"/>
    <w:rsid w:val="006A1D02"/>
    <w:rsid w:val="006A1DCA"/>
    <w:rsid w:val="006A668D"/>
    <w:rsid w:val="006A7102"/>
    <w:rsid w:val="006B3DB2"/>
    <w:rsid w:val="006B4938"/>
    <w:rsid w:val="006B64CC"/>
    <w:rsid w:val="006C0146"/>
    <w:rsid w:val="006C4BBF"/>
    <w:rsid w:val="006D0299"/>
    <w:rsid w:val="006D4FD6"/>
    <w:rsid w:val="006D65C0"/>
    <w:rsid w:val="006E0B25"/>
    <w:rsid w:val="006E2908"/>
    <w:rsid w:val="006E614F"/>
    <w:rsid w:val="006F194E"/>
    <w:rsid w:val="006F1CD5"/>
    <w:rsid w:val="006F2A48"/>
    <w:rsid w:val="006F784D"/>
    <w:rsid w:val="00700A35"/>
    <w:rsid w:val="00701494"/>
    <w:rsid w:val="007113DE"/>
    <w:rsid w:val="00730618"/>
    <w:rsid w:val="00751B58"/>
    <w:rsid w:val="00753EA2"/>
    <w:rsid w:val="00754C95"/>
    <w:rsid w:val="0075660C"/>
    <w:rsid w:val="00756E34"/>
    <w:rsid w:val="0075791B"/>
    <w:rsid w:val="00757C83"/>
    <w:rsid w:val="00761464"/>
    <w:rsid w:val="007625E5"/>
    <w:rsid w:val="00762A69"/>
    <w:rsid w:val="00765ACD"/>
    <w:rsid w:val="00767966"/>
    <w:rsid w:val="007728E4"/>
    <w:rsid w:val="00775271"/>
    <w:rsid w:val="00775B52"/>
    <w:rsid w:val="0077769B"/>
    <w:rsid w:val="0078461D"/>
    <w:rsid w:val="00791F0B"/>
    <w:rsid w:val="007A0AF5"/>
    <w:rsid w:val="007A40FD"/>
    <w:rsid w:val="007A4A9E"/>
    <w:rsid w:val="007A6272"/>
    <w:rsid w:val="007A7625"/>
    <w:rsid w:val="007B06DC"/>
    <w:rsid w:val="007B098A"/>
    <w:rsid w:val="007B12B1"/>
    <w:rsid w:val="007B15EA"/>
    <w:rsid w:val="007B2A07"/>
    <w:rsid w:val="007B5544"/>
    <w:rsid w:val="007B68B0"/>
    <w:rsid w:val="007B709D"/>
    <w:rsid w:val="007B70B2"/>
    <w:rsid w:val="007B7265"/>
    <w:rsid w:val="007C4DE5"/>
    <w:rsid w:val="007D1870"/>
    <w:rsid w:val="007D4843"/>
    <w:rsid w:val="007D72AB"/>
    <w:rsid w:val="007E1F5F"/>
    <w:rsid w:val="007E408A"/>
    <w:rsid w:val="007E49EE"/>
    <w:rsid w:val="007F0162"/>
    <w:rsid w:val="007F4386"/>
    <w:rsid w:val="00800424"/>
    <w:rsid w:val="00805202"/>
    <w:rsid w:val="00813CC7"/>
    <w:rsid w:val="00830AAC"/>
    <w:rsid w:val="00831BD1"/>
    <w:rsid w:val="00832DF8"/>
    <w:rsid w:val="00834F9C"/>
    <w:rsid w:val="00835D50"/>
    <w:rsid w:val="0084287C"/>
    <w:rsid w:val="0085497E"/>
    <w:rsid w:val="00861643"/>
    <w:rsid w:val="0086422A"/>
    <w:rsid w:val="00871CC2"/>
    <w:rsid w:val="00875434"/>
    <w:rsid w:val="00882728"/>
    <w:rsid w:val="00895C3E"/>
    <w:rsid w:val="0089769B"/>
    <w:rsid w:val="008A0F22"/>
    <w:rsid w:val="008A5BA0"/>
    <w:rsid w:val="008B0DF2"/>
    <w:rsid w:val="008B1F12"/>
    <w:rsid w:val="008B21CA"/>
    <w:rsid w:val="008B26DD"/>
    <w:rsid w:val="008B79E9"/>
    <w:rsid w:val="008C1244"/>
    <w:rsid w:val="008C1B52"/>
    <w:rsid w:val="008C2136"/>
    <w:rsid w:val="008C6889"/>
    <w:rsid w:val="008D07FE"/>
    <w:rsid w:val="008D1413"/>
    <w:rsid w:val="008D197C"/>
    <w:rsid w:val="008E0878"/>
    <w:rsid w:val="008E3417"/>
    <w:rsid w:val="008E3DE4"/>
    <w:rsid w:val="008E501E"/>
    <w:rsid w:val="008F0BA8"/>
    <w:rsid w:val="008F0EBA"/>
    <w:rsid w:val="008F2FEE"/>
    <w:rsid w:val="008F3321"/>
    <w:rsid w:val="008F41C1"/>
    <w:rsid w:val="008F4263"/>
    <w:rsid w:val="008F4AA5"/>
    <w:rsid w:val="009064D4"/>
    <w:rsid w:val="0091020B"/>
    <w:rsid w:val="009149AE"/>
    <w:rsid w:val="0091573C"/>
    <w:rsid w:val="00921699"/>
    <w:rsid w:val="0092574F"/>
    <w:rsid w:val="00925918"/>
    <w:rsid w:val="009275A1"/>
    <w:rsid w:val="00932A9B"/>
    <w:rsid w:val="009411D4"/>
    <w:rsid w:val="00945D84"/>
    <w:rsid w:val="00945F94"/>
    <w:rsid w:val="00975A7B"/>
    <w:rsid w:val="00980BE1"/>
    <w:rsid w:val="00981B30"/>
    <w:rsid w:val="009836C7"/>
    <w:rsid w:val="00986627"/>
    <w:rsid w:val="00992830"/>
    <w:rsid w:val="00992D12"/>
    <w:rsid w:val="00992EE0"/>
    <w:rsid w:val="0099500A"/>
    <w:rsid w:val="009973D8"/>
    <w:rsid w:val="009A387A"/>
    <w:rsid w:val="009A50E7"/>
    <w:rsid w:val="009A7044"/>
    <w:rsid w:val="009B09AD"/>
    <w:rsid w:val="009B6BBC"/>
    <w:rsid w:val="009C0047"/>
    <w:rsid w:val="009C00B5"/>
    <w:rsid w:val="009C4683"/>
    <w:rsid w:val="009C6092"/>
    <w:rsid w:val="009C7FB9"/>
    <w:rsid w:val="009D080B"/>
    <w:rsid w:val="009D3940"/>
    <w:rsid w:val="009D466F"/>
    <w:rsid w:val="009D7CFD"/>
    <w:rsid w:val="009E04C0"/>
    <w:rsid w:val="009E793F"/>
    <w:rsid w:val="009E7D96"/>
    <w:rsid w:val="009F162D"/>
    <w:rsid w:val="009F52FF"/>
    <w:rsid w:val="009F59F1"/>
    <w:rsid w:val="00A009D6"/>
    <w:rsid w:val="00A018D9"/>
    <w:rsid w:val="00A02E62"/>
    <w:rsid w:val="00A0544F"/>
    <w:rsid w:val="00A07506"/>
    <w:rsid w:val="00A139D5"/>
    <w:rsid w:val="00A168DD"/>
    <w:rsid w:val="00A16AAD"/>
    <w:rsid w:val="00A16F09"/>
    <w:rsid w:val="00A17808"/>
    <w:rsid w:val="00A269F6"/>
    <w:rsid w:val="00A27343"/>
    <w:rsid w:val="00A32E46"/>
    <w:rsid w:val="00A34734"/>
    <w:rsid w:val="00A3671F"/>
    <w:rsid w:val="00A418FD"/>
    <w:rsid w:val="00A42C25"/>
    <w:rsid w:val="00A45982"/>
    <w:rsid w:val="00A60255"/>
    <w:rsid w:val="00A6094A"/>
    <w:rsid w:val="00A609B4"/>
    <w:rsid w:val="00A60DBB"/>
    <w:rsid w:val="00A623E4"/>
    <w:rsid w:val="00A6272C"/>
    <w:rsid w:val="00A649CF"/>
    <w:rsid w:val="00A66AD9"/>
    <w:rsid w:val="00A717D4"/>
    <w:rsid w:val="00A74860"/>
    <w:rsid w:val="00A75353"/>
    <w:rsid w:val="00A75D20"/>
    <w:rsid w:val="00A76CE1"/>
    <w:rsid w:val="00A82530"/>
    <w:rsid w:val="00A86BC3"/>
    <w:rsid w:val="00A87B24"/>
    <w:rsid w:val="00A92794"/>
    <w:rsid w:val="00A9495A"/>
    <w:rsid w:val="00AA1EEF"/>
    <w:rsid w:val="00AA458B"/>
    <w:rsid w:val="00AA4B23"/>
    <w:rsid w:val="00AB0B8F"/>
    <w:rsid w:val="00AB3F67"/>
    <w:rsid w:val="00AC12A6"/>
    <w:rsid w:val="00AC184F"/>
    <w:rsid w:val="00AC3A91"/>
    <w:rsid w:val="00AC3F87"/>
    <w:rsid w:val="00AC411E"/>
    <w:rsid w:val="00AD21BF"/>
    <w:rsid w:val="00AD5388"/>
    <w:rsid w:val="00AD6477"/>
    <w:rsid w:val="00AD7D10"/>
    <w:rsid w:val="00AE1886"/>
    <w:rsid w:val="00AE4B10"/>
    <w:rsid w:val="00AE6DDD"/>
    <w:rsid w:val="00AE73AE"/>
    <w:rsid w:val="00AE7B5A"/>
    <w:rsid w:val="00AF185A"/>
    <w:rsid w:val="00B07A6A"/>
    <w:rsid w:val="00B11196"/>
    <w:rsid w:val="00B15230"/>
    <w:rsid w:val="00B212EE"/>
    <w:rsid w:val="00B22D07"/>
    <w:rsid w:val="00B25E8A"/>
    <w:rsid w:val="00B279A2"/>
    <w:rsid w:val="00B401E5"/>
    <w:rsid w:val="00B40EB1"/>
    <w:rsid w:val="00B4173B"/>
    <w:rsid w:val="00B43B82"/>
    <w:rsid w:val="00B45FB0"/>
    <w:rsid w:val="00B60423"/>
    <w:rsid w:val="00B62731"/>
    <w:rsid w:val="00B658C8"/>
    <w:rsid w:val="00B734B6"/>
    <w:rsid w:val="00B73E34"/>
    <w:rsid w:val="00B74383"/>
    <w:rsid w:val="00B75D78"/>
    <w:rsid w:val="00B80035"/>
    <w:rsid w:val="00B80950"/>
    <w:rsid w:val="00B8319D"/>
    <w:rsid w:val="00B832BB"/>
    <w:rsid w:val="00B84B2E"/>
    <w:rsid w:val="00B9009F"/>
    <w:rsid w:val="00B910AF"/>
    <w:rsid w:val="00B91480"/>
    <w:rsid w:val="00B9445B"/>
    <w:rsid w:val="00B94B6E"/>
    <w:rsid w:val="00BA3482"/>
    <w:rsid w:val="00BA3F5A"/>
    <w:rsid w:val="00BA4C58"/>
    <w:rsid w:val="00BA5A0D"/>
    <w:rsid w:val="00BB5831"/>
    <w:rsid w:val="00BB65ED"/>
    <w:rsid w:val="00BC0D38"/>
    <w:rsid w:val="00BC6E6A"/>
    <w:rsid w:val="00BC7B59"/>
    <w:rsid w:val="00BD02D7"/>
    <w:rsid w:val="00BD11BE"/>
    <w:rsid w:val="00BD4157"/>
    <w:rsid w:val="00BD47DE"/>
    <w:rsid w:val="00BD7FB3"/>
    <w:rsid w:val="00BF0111"/>
    <w:rsid w:val="00BF6C90"/>
    <w:rsid w:val="00BF7A21"/>
    <w:rsid w:val="00C01310"/>
    <w:rsid w:val="00C03D58"/>
    <w:rsid w:val="00C04514"/>
    <w:rsid w:val="00C060F3"/>
    <w:rsid w:val="00C06B55"/>
    <w:rsid w:val="00C16611"/>
    <w:rsid w:val="00C17DE9"/>
    <w:rsid w:val="00C345AE"/>
    <w:rsid w:val="00C36714"/>
    <w:rsid w:val="00C405E5"/>
    <w:rsid w:val="00C42C18"/>
    <w:rsid w:val="00C453FD"/>
    <w:rsid w:val="00C454B2"/>
    <w:rsid w:val="00C47F8E"/>
    <w:rsid w:val="00C5016F"/>
    <w:rsid w:val="00C50CF7"/>
    <w:rsid w:val="00C52C07"/>
    <w:rsid w:val="00C52F99"/>
    <w:rsid w:val="00C55251"/>
    <w:rsid w:val="00C552E0"/>
    <w:rsid w:val="00C62D94"/>
    <w:rsid w:val="00C630B1"/>
    <w:rsid w:val="00C72B69"/>
    <w:rsid w:val="00C737E6"/>
    <w:rsid w:val="00C758EE"/>
    <w:rsid w:val="00C76310"/>
    <w:rsid w:val="00C8175F"/>
    <w:rsid w:val="00C826B5"/>
    <w:rsid w:val="00C82BAA"/>
    <w:rsid w:val="00C87B07"/>
    <w:rsid w:val="00C93FA5"/>
    <w:rsid w:val="00C954A4"/>
    <w:rsid w:val="00C95DB9"/>
    <w:rsid w:val="00C96F0F"/>
    <w:rsid w:val="00CA0A46"/>
    <w:rsid w:val="00CA0B41"/>
    <w:rsid w:val="00CA5AF3"/>
    <w:rsid w:val="00CA5F5E"/>
    <w:rsid w:val="00CB0C17"/>
    <w:rsid w:val="00CB2A3A"/>
    <w:rsid w:val="00CC351E"/>
    <w:rsid w:val="00CC3DAC"/>
    <w:rsid w:val="00CD4773"/>
    <w:rsid w:val="00CD4950"/>
    <w:rsid w:val="00CD4D0F"/>
    <w:rsid w:val="00CD6A3B"/>
    <w:rsid w:val="00CD731E"/>
    <w:rsid w:val="00CD7F17"/>
    <w:rsid w:val="00CE1E41"/>
    <w:rsid w:val="00CE2A1F"/>
    <w:rsid w:val="00CF025A"/>
    <w:rsid w:val="00CF1A76"/>
    <w:rsid w:val="00CF3AED"/>
    <w:rsid w:val="00D02C2D"/>
    <w:rsid w:val="00D232CD"/>
    <w:rsid w:val="00D26D89"/>
    <w:rsid w:val="00D279A4"/>
    <w:rsid w:val="00D43F17"/>
    <w:rsid w:val="00D50ABE"/>
    <w:rsid w:val="00D50C18"/>
    <w:rsid w:val="00D50F2B"/>
    <w:rsid w:val="00D51B4B"/>
    <w:rsid w:val="00D54D7D"/>
    <w:rsid w:val="00D60C76"/>
    <w:rsid w:val="00D652C2"/>
    <w:rsid w:val="00D71506"/>
    <w:rsid w:val="00D72550"/>
    <w:rsid w:val="00D74604"/>
    <w:rsid w:val="00D74A1A"/>
    <w:rsid w:val="00D770E0"/>
    <w:rsid w:val="00D802A5"/>
    <w:rsid w:val="00D81FB6"/>
    <w:rsid w:val="00D935D7"/>
    <w:rsid w:val="00D94BD1"/>
    <w:rsid w:val="00D97BC6"/>
    <w:rsid w:val="00DA1E9D"/>
    <w:rsid w:val="00DA2C2F"/>
    <w:rsid w:val="00DA3242"/>
    <w:rsid w:val="00DA58EA"/>
    <w:rsid w:val="00DA60D9"/>
    <w:rsid w:val="00DB198D"/>
    <w:rsid w:val="00DB34B8"/>
    <w:rsid w:val="00DB4407"/>
    <w:rsid w:val="00DB7F96"/>
    <w:rsid w:val="00DC059D"/>
    <w:rsid w:val="00DC0C25"/>
    <w:rsid w:val="00DC2098"/>
    <w:rsid w:val="00DC4BD1"/>
    <w:rsid w:val="00DC50A9"/>
    <w:rsid w:val="00DD0858"/>
    <w:rsid w:val="00DD141B"/>
    <w:rsid w:val="00DE06FF"/>
    <w:rsid w:val="00DE359B"/>
    <w:rsid w:val="00DF6755"/>
    <w:rsid w:val="00E0406F"/>
    <w:rsid w:val="00E05FAA"/>
    <w:rsid w:val="00E24C17"/>
    <w:rsid w:val="00E2719A"/>
    <w:rsid w:val="00E2759E"/>
    <w:rsid w:val="00E276C3"/>
    <w:rsid w:val="00E40C00"/>
    <w:rsid w:val="00E42876"/>
    <w:rsid w:val="00E475A7"/>
    <w:rsid w:val="00E524F7"/>
    <w:rsid w:val="00E52CAE"/>
    <w:rsid w:val="00E54BCD"/>
    <w:rsid w:val="00E57ECC"/>
    <w:rsid w:val="00E605B6"/>
    <w:rsid w:val="00E618A1"/>
    <w:rsid w:val="00E7622E"/>
    <w:rsid w:val="00E76E2B"/>
    <w:rsid w:val="00E76F12"/>
    <w:rsid w:val="00E77CAF"/>
    <w:rsid w:val="00E85681"/>
    <w:rsid w:val="00E929C9"/>
    <w:rsid w:val="00E934B5"/>
    <w:rsid w:val="00E950B2"/>
    <w:rsid w:val="00E973D2"/>
    <w:rsid w:val="00EA28AA"/>
    <w:rsid w:val="00EA2FB5"/>
    <w:rsid w:val="00EA4679"/>
    <w:rsid w:val="00EA514C"/>
    <w:rsid w:val="00EB312C"/>
    <w:rsid w:val="00EB3CCC"/>
    <w:rsid w:val="00EB4B79"/>
    <w:rsid w:val="00EB570A"/>
    <w:rsid w:val="00EC0E57"/>
    <w:rsid w:val="00ED022D"/>
    <w:rsid w:val="00ED163E"/>
    <w:rsid w:val="00ED16C2"/>
    <w:rsid w:val="00ED2AE3"/>
    <w:rsid w:val="00ED3A55"/>
    <w:rsid w:val="00ED6664"/>
    <w:rsid w:val="00ED78FC"/>
    <w:rsid w:val="00EE2C11"/>
    <w:rsid w:val="00EE3034"/>
    <w:rsid w:val="00EE3649"/>
    <w:rsid w:val="00EE6388"/>
    <w:rsid w:val="00EE7DD7"/>
    <w:rsid w:val="00EF02C7"/>
    <w:rsid w:val="00EF076A"/>
    <w:rsid w:val="00EF39F3"/>
    <w:rsid w:val="00EF5269"/>
    <w:rsid w:val="00F01AA8"/>
    <w:rsid w:val="00F03DA1"/>
    <w:rsid w:val="00F13DEF"/>
    <w:rsid w:val="00F157DE"/>
    <w:rsid w:val="00F26EDA"/>
    <w:rsid w:val="00F27DA8"/>
    <w:rsid w:val="00F30B7F"/>
    <w:rsid w:val="00F37C02"/>
    <w:rsid w:val="00F40B0F"/>
    <w:rsid w:val="00F43D9A"/>
    <w:rsid w:val="00F474C4"/>
    <w:rsid w:val="00F54BD1"/>
    <w:rsid w:val="00F568D8"/>
    <w:rsid w:val="00F61EC2"/>
    <w:rsid w:val="00F6215A"/>
    <w:rsid w:val="00F6229D"/>
    <w:rsid w:val="00F74289"/>
    <w:rsid w:val="00F75337"/>
    <w:rsid w:val="00F76D65"/>
    <w:rsid w:val="00F77DC6"/>
    <w:rsid w:val="00F83AD1"/>
    <w:rsid w:val="00F85B10"/>
    <w:rsid w:val="00F934EF"/>
    <w:rsid w:val="00FA28DA"/>
    <w:rsid w:val="00FA4D6C"/>
    <w:rsid w:val="00FA4DC6"/>
    <w:rsid w:val="00FA53BF"/>
    <w:rsid w:val="00FB2233"/>
    <w:rsid w:val="00FC0237"/>
    <w:rsid w:val="00FC0411"/>
    <w:rsid w:val="00FC1C2F"/>
    <w:rsid w:val="00FC27EE"/>
    <w:rsid w:val="00FC287A"/>
    <w:rsid w:val="00FC30AC"/>
    <w:rsid w:val="00FD67C1"/>
    <w:rsid w:val="00FD6C6F"/>
    <w:rsid w:val="00FE0895"/>
    <w:rsid w:val="00FE0A7B"/>
    <w:rsid w:val="00FE1D71"/>
    <w:rsid w:val="00FF2A4D"/>
    <w:rsid w:val="00FF3106"/>
    <w:rsid w:val="00FF64FB"/>
    <w:rsid w:val="010CD470"/>
    <w:rsid w:val="02127B21"/>
    <w:rsid w:val="03F93A04"/>
    <w:rsid w:val="07D4399E"/>
    <w:rsid w:val="07DD4932"/>
    <w:rsid w:val="08A5A142"/>
    <w:rsid w:val="0B749630"/>
    <w:rsid w:val="0C23B2CB"/>
    <w:rsid w:val="11C5D6BF"/>
    <w:rsid w:val="12ECFD3C"/>
    <w:rsid w:val="158291A2"/>
    <w:rsid w:val="19989FA4"/>
    <w:rsid w:val="1BBDCFBE"/>
    <w:rsid w:val="1DF89269"/>
    <w:rsid w:val="2256DFA6"/>
    <w:rsid w:val="23D041F6"/>
    <w:rsid w:val="243B9BD9"/>
    <w:rsid w:val="26493A36"/>
    <w:rsid w:val="2683E70D"/>
    <w:rsid w:val="28F7383D"/>
    <w:rsid w:val="2BCD851C"/>
    <w:rsid w:val="3165519C"/>
    <w:rsid w:val="320EDACC"/>
    <w:rsid w:val="33F33D78"/>
    <w:rsid w:val="3851FCF4"/>
    <w:rsid w:val="3A2C9E94"/>
    <w:rsid w:val="3A39EB20"/>
    <w:rsid w:val="3A7B027B"/>
    <w:rsid w:val="3B265E95"/>
    <w:rsid w:val="3B265E95"/>
    <w:rsid w:val="40634D02"/>
    <w:rsid w:val="44A52643"/>
    <w:rsid w:val="465A5809"/>
    <w:rsid w:val="49F0124A"/>
    <w:rsid w:val="4B582E28"/>
    <w:rsid w:val="4D6A51FC"/>
    <w:rsid w:val="4D7AA0BA"/>
    <w:rsid w:val="53690F93"/>
    <w:rsid w:val="5658E032"/>
    <w:rsid w:val="5BB9C6CC"/>
    <w:rsid w:val="5C129AE1"/>
    <w:rsid w:val="5C640BF9"/>
    <w:rsid w:val="5CE8014A"/>
    <w:rsid w:val="60005721"/>
    <w:rsid w:val="6619986F"/>
    <w:rsid w:val="6635036F"/>
    <w:rsid w:val="676A0B0D"/>
    <w:rsid w:val="699496E6"/>
    <w:rsid w:val="6E95AB91"/>
    <w:rsid w:val="716B5247"/>
    <w:rsid w:val="71BD492B"/>
    <w:rsid w:val="73069257"/>
    <w:rsid w:val="73435944"/>
    <w:rsid w:val="73FA9EA5"/>
    <w:rsid w:val="76335430"/>
    <w:rsid w:val="76FFF514"/>
    <w:rsid w:val="77CABE4E"/>
    <w:rsid w:val="7A174C73"/>
    <w:rsid w:val="7DBA2544"/>
    <w:rsid w:val="7DEBF24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9FA3A"/>
  <w15:chartTrackingRefBased/>
  <w15:docId w15:val="{922AC17B-DAD7-4B8A-9AD7-45DEBC2F8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45982"/>
  </w:style>
  <w:style w:type="paragraph" w:styleId="Overskrift2">
    <w:name w:val="heading 2"/>
    <w:basedOn w:val="Normal"/>
    <w:next w:val="Normal"/>
    <w:link w:val="Overskrift2Tegn"/>
    <w:uiPriority w:val="9"/>
    <w:unhideWhenUsed/>
    <w:qFormat/>
    <w:rsid w:val="00751B58"/>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Topptekst">
    <w:name w:val="header"/>
    <w:basedOn w:val="Normal"/>
    <w:link w:val="TopptekstTegn"/>
    <w:uiPriority w:val="99"/>
    <w:unhideWhenUsed/>
    <w:rsid w:val="00A45982"/>
    <w:pPr>
      <w:tabs>
        <w:tab w:val="center" w:pos="4536"/>
        <w:tab w:val="right" w:pos="9072"/>
      </w:tabs>
      <w:spacing w:after="0" w:line="240" w:lineRule="auto"/>
    </w:pPr>
  </w:style>
  <w:style w:type="character" w:styleId="TopptekstTegn" w:customStyle="1">
    <w:name w:val="Topptekst Tegn"/>
    <w:basedOn w:val="Standardskriftforavsnitt"/>
    <w:link w:val="Topptekst"/>
    <w:uiPriority w:val="99"/>
    <w:rsid w:val="00A45982"/>
  </w:style>
  <w:style w:type="paragraph" w:styleId="Bunntekst">
    <w:name w:val="footer"/>
    <w:basedOn w:val="Normal"/>
    <w:link w:val="BunntekstTegn"/>
    <w:uiPriority w:val="99"/>
    <w:unhideWhenUsed/>
    <w:rsid w:val="00A45982"/>
    <w:pPr>
      <w:tabs>
        <w:tab w:val="center" w:pos="4536"/>
        <w:tab w:val="right" w:pos="9072"/>
      </w:tabs>
      <w:spacing w:after="0" w:line="240" w:lineRule="auto"/>
    </w:pPr>
  </w:style>
  <w:style w:type="character" w:styleId="BunntekstTegn" w:customStyle="1">
    <w:name w:val="Bunntekst Tegn"/>
    <w:basedOn w:val="Standardskriftforavsnitt"/>
    <w:link w:val="Bunntekst"/>
    <w:uiPriority w:val="99"/>
    <w:rsid w:val="00A45982"/>
  </w:style>
  <w:style w:type="table" w:styleId="Tabellrutenett">
    <w:name w:val="Table Grid"/>
    <w:basedOn w:val="Vanligtabell"/>
    <w:uiPriority w:val="39"/>
    <w:rsid w:val="00A4598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eavsnitt">
    <w:name w:val="List Paragraph"/>
    <w:basedOn w:val="Normal"/>
    <w:uiPriority w:val="34"/>
    <w:qFormat/>
    <w:rsid w:val="00121E98"/>
    <w:pPr>
      <w:ind w:left="720"/>
      <w:contextualSpacing/>
    </w:pPr>
  </w:style>
  <w:style w:type="table" w:styleId="Rutenettabell4uthevingsfarge6">
    <w:name w:val="Grid Table 4 Accent 6"/>
    <w:basedOn w:val="Vanligtabell"/>
    <w:uiPriority w:val="49"/>
    <w:rsid w:val="00F74289"/>
    <w:pPr>
      <w:spacing w:after="0" w:line="240" w:lineRule="auto"/>
    </w:p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blPr/>
      <w:tcPr>
        <w:tcBorders>
          <w:top w:val="double" w:color="70AD47" w:themeColor="accent6" w:sz="4" w:space="0"/>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Overskrift2Tegn" w:customStyle="1">
    <w:name w:val="Overskrift 2 Tegn"/>
    <w:basedOn w:val="Standardskriftforavsnitt"/>
    <w:link w:val="Overskrift2"/>
    <w:uiPriority w:val="9"/>
    <w:rsid w:val="00751B58"/>
    <w:rPr>
      <w:rFonts w:asciiTheme="majorHAnsi" w:hAnsiTheme="majorHAnsi" w:eastAsiaTheme="majorEastAsia" w:cstheme="majorBidi"/>
      <w:color w:val="2F5496" w:themeColor="accent1" w:themeShade="BF"/>
      <w:sz w:val="26"/>
      <w:szCs w:val="26"/>
    </w:rPr>
  </w:style>
  <w:style w:type="character" w:styleId="Hyperkobling">
    <w:name w:val="Hyperlink"/>
    <w:basedOn w:val="Standardskriftforavsnitt"/>
    <w:uiPriority w:val="99"/>
    <w:unhideWhenUsed/>
    <w:rsid w:val="00751B58"/>
    <w:rPr>
      <w:color w:val="0563C1" w:themeColor="hyperlink"/>
      <w:u w:val="single"/>
    </w:rPr>
  </w:style>
  <w:style w:type="paragraph" w:styleId="Bobletekst">
    <w:name w:val="Balloon Text"/>
    <w:basedOn w:val="Normal"/>
    <w:link w:val="BobletekstTegn"/>
    <w:uiPriority w:val="99"/>
    <w:semiHidden/>
    <w:unhideWhenUsed/>
    <w:rsid w:val="000505BB"/>
    <w:pPr>
      <w:spacing w:after="0" w:line="240" w:lineRule="auto"/>
    </w:pPr>
    <w:rPr>
      <w:rFonts w:ascii="Segoe UI" w:hAnsi="Segoe UI" w:cs="Segoe UI"/>
      <w:sz w:val="18"/>
      <w:szCs w:val="18"/>
    </w:rPr>
  </w:style>
  <w:style w:type="character" w:styleId="BobletekstTegn" w:customStyle="1">
    <w:name w:val="Bobletekst Tegn"/>
    <w:basedOn w:val="Standardskriftforavsnitt"/>
    <w:link w:val="Bobletekst"/>
    <w:uiPriority w:val="99"/>
    <w:semiHidden/>
    <w:rsid w:val="000505BB"/>
    <w:rPr>
      <w:rFonts w:ascii="Segoe UI" w:hAnsi="Segoe UI" w:cs="Segoe UI"/>
      <w:sz w:val="18"/>
      <w:szCs w:val="18"/>
    </w:rPr>
  </w:style>
  <w:style w:type="character" w:styleId="normaltextrun" w:customStyle="1">
    <w:name w:val="normaltextrun"/>
    <w:basedOn w:val="Standardskriftforavsnitt"/>
    <w:rsid w:val="00A609B4"/>
  </w:style>
  <w:style w:type="character" w:styleId="eop" w:customStyle="1">
    <w:name w:val="eop"/>
    <w:basedOn w:val="Standardskriftforavsnitt"/>
    <w:rsid w:val="00A60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9510">
      <w:bodyDiv w:val="1"/>
      <w:marLeft w:val="0"/>
      <w:marRight w:val="0"/>
      <w:marTop w:val="0"/>
      <w:marBottom w:val="0"/>
      <w:divBdr>
        <w:top w:val="none" w:sz="0" w:space="0" w:color="auto"/>
        <w:left w:val="none" w:sz="0" w:space="0" w:color="auto"/>
        <w:bottom w:val="none" w:sz="0" w:space="0" w:color="auto"/>
        <w:right w:val="none" w:sz="0" w:space="0" w:color="auto"/>
      </w:divBdr>
      <w:divsChild>
        <w:div w:id="116266733">
          <w:marLeft w:val="274"/>
          <w:marRight w:val="0"/>
          <w:marTop w:val="120"/>
          <w:marBottom w:val="240"/>
          <w:divBdr>
            <w:top w:val="none" w:sz="0" w:space="0" w:color="auto"/>
            <w:left w:val="none" w:sz="0" w:space="0" w:color="auto"/>
            <w:bottom w:val="none" w:sz="0" w:space="0" w:color="auto"/>
            <w:right w:val="none" w:sz="0" w:space="0" w:color="auto"/>
          </w:divBdr>
        </w:div>
      </w:divsChild>
    </w:div>
    <w:div w:id="288557021">
      <w:bodyDiv w:val="1"/>
      <w:marLeft w:val="0"/>
      <w:marRight w:val="0"/>
      <w:marTop w:val="0"/>
      <w:marBottom w:val="0"/>
      <w:divBdr>
        <w:top w:val="none" w:sz="0" w:space="0" w:color="auto"/>
        <w:left w:val="none" w:sz="0" w:space="0" w:color="auto"/>
        <w:bottom w:val="none" w:sz="0" w:space="0" w:color="auto"/>
        <w:right w:val="none" w:sz="0" w:space="0" w:color="auto"/>
      </w:divBdr>
    </w:div>
    <w:div w:id="307514440">
      <w:bodyDiv w:val="1"/>
      <w:marLeft w:val="0"/>
      <w:marRight w:val="0"/>
      <w:marTop w:val="0"/>
      <w:marBottom w:val="0"/>
      <w:divBdr>
        <w:top w:val="none" w:sz="0" w:space="0" w:color="auto"/>
        <w:left w:val="none" w:sz="0" w:space="0" w:color="auto"/>
        <w:bottom w:val="none" w:sz="0" w:space="0" w:color="auto"/>
        <w:right w:val="none" w:sz="0" w:space="0" w:color="auto"/>
      </w:divBdr>
    </w:div>
    <w:div w:id="331957413">
      <w:bodyDiv w:val="1"/>
      <w:marLeft w:val="0"/>
      <w:marRight w:val="0"/>
      <w:marTop w:val="0"/>
      <w:marBottom w:val="0"/>
      <w:divBdr>
        <w:top w:val="none" w:sz="0" w:space="0" w:color="auto"/>
        <w:left w:val="none" w:sz="0" w:space="0" w:color="auto"/>
        <w:bottom w:val="none" w:sz="0" w:space="0" w:color="auto"/>
        <w:right w:val="none" w:sz="0" w:space="0" w:color="auto"/>
      </w:divBdr>
    </w:div>
    <w:div w:id="351807530">
      <w:bodyDiv w:val="1"/>
      <w:marLeft w:val="0"/>
      <w:marRight w:val="0"/>
      <w:marTop w:val="0"/>
      <w:marBottom w:val="0"/>
      <w:divBdr>
        <w:top w:val="none" w:sz="0" w:space="0" w:color="auto"/>
        <w:left w:val="none" w:sz="0" w:space="0" w:color="auto"/>
        <w:bottom w:val="none" w:sz="0" w:space="0" w:color="auto"/>
        <w:right w:val="none" w:sz="0" w:space="0" w:color="auto"/>
      </w:divBdr>
    </w:div>
    <w:div w:id="429202657">
      <w:bodyDiv w:val="1"/>
      <w:marLeft w:val="0"/>
      <w:marRight w:val="0"/>
      <w:marTop w:val="0"/>
      <w:marBottom w:val="0"/>
      <w:divBdr>
        <w:top w:val="none" w:sz="0" w:space="0" w:color="auto"/>
        <w:left w:val="none" w:sz="0" w:space="0" w:color="auto"/>
        <w:bottom w:val="none" w:sz="0" w:space="0" w:color="auto"/>
        <w:right w:val="none" w:sz="0" w:space="0" w:color="auto"/>
      </w:divBdr>
    </w:div>
    <w:div w:id="536548536">
      <w:bodyDiv w:val="1"/>
      <w:marLeft w:val="0"/>
      <w:marRight w:val="0"/>
      <w:marTop w:val="0"/>
      <w:marBottom w:val="0"/>
      <w:divBdr>
        <w:top w:val="none" w:sz="0" w:space="0" w:color="auto"/>
        <w:left w:val="none" w:sz="0" w:space="0" w:color="auto"/>
        <w:bottom w:val="none" w:sz="0" w:space="0" w:color="auto"/>
        <w:right w:val="none" w:sz="0" w:space="0" w:color="auto"/>
      </w:divBdr>
    </w:div>
    <w:div w:id="613639552">
      <w:bodyDiv w:val="1"/>
      <w:marLeft w:val="0"/>
      <w:marRight w:val="0"/>
      <w:marTop w:val="0"/>
      <w:marBottom w:val="0"/>
      <w:divBdr>
        <w:top w:val="none" w:sz="0" w:space="0" w:color="auto"/>
        <w:left w:val="none" w:sz="0" w:space="0" w:color="auto"/>
        <w:bottom w:val="none" w:sz="0" w:space="0" w:color="auto"/>
        <w:right w:val="none" w:sz="0" w:space="0" w:color="auto"/>
      </w:divBdr>
    </w:div>
    <w:div w:id="626930281">
      <w:bodyDiv w:val="1"/>
      <w:marLeft w:val="0"/>
      <w:marRight w:val="0"/>
      <w:marTop w:val="0"/>
      <w:marBottom w:val="0"/>
      <w:divBdr>
        <w:top w:val="none" w:sz="0" w:space="0" w:color="auto"/>
        <w:left w:val="none" w:sz="0" w:space="0" w:color="auto"/>
        <w:bottom w:val="none" w:sz="0" w:space="0" w:color="auto"/>
        <w:right w:val="none" w:sz="0" w:space="0" w:color="auto"/>
      </w:divBdr>
    </w:div>
    <w:div w:id="665476513">
      <w:bodyDiv w:val="1"/>
      <w:marLeft w:val="0"/>
      <w:marRight w:val="0"/>
      <w:marTop w:val="0"/>
      <w:marBottom w:val="0"/>
      <w:divBdr>
        <w:top w:val="none" w:sz="0" w:space="0" w:color="auto"/>
        <w:left w:val="none" w:sz="0" w:space="0" w:color="auto"/>
        <w:bottom w:val="none" w:sz="0" w:space="0" w:color="auto"/>
        <w:right w:val="none" w:sz="0" w:space="0" w:color="auto"/>
      </w:divBdr>
    </w:div>
    <w:div w:id="747923744">
      <w:bodyDiv w:val="1"/>
      <w:marLeft w:val="0"/>
      <w:marRight w:val="0"/>
      <w:marTop w:val="0"/>
      <w:marBottom w:val="0"/>
      <w:divBdr>
        <w:top w:val="none" w:sz="0" w:space="0" w:color="auto"/>
        <w:left w:val="none" w:sz="0" w:space="0" w:color="auto"/>
        <w:bottom w:val="none" w:sz="0" w:space="0" w:color="auto"/>
        <w:right w:val="none" w:sz="0" w:space="0" w:color="auto"/>
      </w:divBdr>
    </w:div>
    <w:div w:id="767191949">
      <w:bodyDiv w:val="1"/>
      <w:marLeft w:val="0"/>
      <w:marRight w:val="0"/>
      <w:marTop w:val="0"/>
      <w:marBottom w:val="0"/>
      <w:divBdr>
        <w:top w:val="none" w:sz="0" w:space="0" w:color="auto"/>
        <w:left w:val="none" w:sz="0" w:space="0" w:color="auto"/>
        <w:bottom w:val="none" w:sz="0" w:space="0" w:color="auto"/>
        <w:right w:val="none" w:sz="0" w:space="0" w:color="auto"/>
      </w:divBdr>
    </w:div>
    <w:div w:id="778140485">
      <w:bodyDiv w:val="1"/>
      <w:marLeft w:val="0"/>
      <w:marRight w:val="0"/>
      <w:marTop w:val="0"/>
      <w:marBottom w:val="0"/>
      <w:divBdr>
        <w:top w:val="none" w:sz="0" w:space="0" w:color="auto"/>
        <w:left w:val="none" w:sz="0" w:space="0" w:color="auto"/>
        <w:bottom w:val="none" w:sz="0" w:space="0" w:color="auto"/>
        <w:right w:val="none" w:sz="0" w:space="0" w:color="auto"/>
      </w:divBdr>
      <w:divsChild>
        <w:div w:id="1345864323">
          <w:marLeft w:val="274"/>
          <w:marRight w:val="0"/>
          <w:marTop w:val="120"/>
          <w:marBottom w:val="240"/>
          <w:divBdr>
            <w:top w:val="none" w:sz="0" w:space="0" w:color="auto"/>
            <w:left w:val="none" w:sz="0" w:space="0" w:color="auto"/>
            <w:bottom w:val="none" w:sz="0" w:space="0" w:color="auto"/>
            <w:right w:val="none" w:sz="0" w:space="0" w:color="auto"/>
          </w:divBdr>
        </w:div>
      </w:divsChild>
    </w:div>
    <w:div w:id="878519392">
      <w:bodyDiv w:val="1"/>
      <w:marLeft w:val="0"/>
      <w:marRight w:val="0"/>
      <w:marTop w:val="0"/>
      <w:marBottom w:val="0"/>
      <w:divBdr>
        <w:top w:val="none" w:sz="0" w:space="0" w:color="auto"/>
        <w:left w:val="none" w:sz="0" w:space="0" w:color="auto"/>
        <w:bottom w:val="none" w:sz="0" w:space="0" w:color="auto"/>
        <w:right w:val="none" w:sz="0" w:space="0" w:color="auto"/>
      </w:divBdr>
    </w:div>
    <w:div w:id="905453365">
      <w:bodyDiv w:val="1"/>
      <w:marLeft w:val="0"/>
      <w:marRight w:val="0"/>
      <w:marTop w:val="0"/>
      <w:marBottom w:val="0"/>
      <w:divBdr>
        <w:top w:val="none" w:sz="0" w:space="0" w:color="auto"/>
        <w:left w:val="none" w:sz="0" w:space="0" w:color="auto"/>
        <w:bottom w:val="none" w:sz="0" w:space="0" w:color="auto"/>
        <w:right w:val="none" w:sz="0" w:space="0" w:color="auto"/>
      </w:divBdr>
    </w:div>
    <w:div w:id="1069034706">
      <w:bodyDiv w:val="1"/>
      <w:marLeft w:val="0"/>
      <w:marRight w:val="0"/>
      <w:marTop w:val="0"/>
      <w:marBottom w:val="0"/>
      <w:divBdr>
        <w:top w:val="none" w:sz="0" w:space="0" w:color="auto"/>
        <w:left w:val="none" w:sz="0" w:space="0" w:color="auto"/>
        <w:bottom w:val="none" w:sz="0" w:space="0" w:color="auto"/>
        <w:right w:val="none" w:sz="0" w:space="0" w:color="auto"/>
      </w:divBdr>
    </w:div>
    <w:div w:id="1100683665">
      <w:bodyDiv w:val="1"/>
      <w:marLeft w:val="0"/>
      <w:marRight w:val="0"/>
      <w:marTop w:val="0"/>
      <w:marBottom w:val="0"/>
      <w:divBdr>
        <w:top w:val="none" w:sz="0" w:space="0" w:color="auto"/>
        <w:left w:val="none" w:sz="0" w:space="0" w:color="auto"/>
        <w:bottom w:val="none" w:sz="0" w:space="0" w:color="auto"/>
        <w:right w:val="none" w:sz="0" w:space="0" w:color="auto"/>
      </w:divBdr>
    </w:div>
    <w:div w:id="1136801371">
      <w:bodyDiv w:val="1"/>
      <w:marLeft w:val="0"/>
      <w:marRight w:val="0"/>
      <w:marTop w:val="0"/>
      <w:marBottom w:val="0"/>
      <w:divBdr>
        <w:top w:val="none" w:sz="0" w:space="0" w:color="auto"/>
        <w:left w:val="none" w:sz="0" w:space="0" w:color="auto"/>
        <w:bottom w:val="none" w:sz="0" w:space="0" w:color="auto"/>
        <w:right w:val="none" w:sz="0" w:space="0" w:color="auto"/>
      </w:divBdr>
      <w:divsChild>
        <w:div w:id="1108500239">
          <w:marLeft w:val="274"/>
          <w:marRight w:val="0"/>
          <w:marTop w:val="0"/>
          <w:marBottom w:val="0"/>
          <w:divBdr>
            <w:top w:val="none" w:sz="0" w:space="0" w:color="auto"/>
            <w:left w:val="none" w:sz="0" w:space="0" w:color="auto"/>
            <w:bottom w:val="none" w:sz="0" w:space="0" w:color="auto"/>
            <w:right w:val="none" w:sz="0" w:space="0" w:color="auto"/>
          </w:divBdr>
        </w:div>
        <w:div w:id="1189105594">
          <w:marLeft w:val="274"/>
          <w:marRight w:val="0"/>
          <w:marTop w:val="0"/>
          <w:marBottom w:val="0"/>
          <w:divBdr>
            <w:top w:val="none" w:sz="0" w:space="0" w:color="auto"/>
            <w:left w:val="none" w:sz="0" w:space="0" w:color="auto"/>
            <w:bottom w:val="none" w:sz="0" w:space="0" w:color="auto"/>
            <w:right w:val="none" w:sz="0" w:space="0" w:color="auto"/>
          </w:divBdr>
        </w:div>
        <w:div w:id="488979555">
          <w:marLeft w:val="274"/>
          <w:marRight w:val="0"/>
          <w:marTop w:val="0"/>
          <w:marBottom w:val="0"/>
          <w:divBdr>
            <w:top w:val="none" w:sz="0" w:space="0" w:color="auto"/>
            <w:left w:val="none" w:sz="0" w:space="0" w:color="auto"/>
            <w:bottom w:val="none" w:sz="0" w:space="0" w:color="auto"/>
            <w:right w:val="none" w:sz="0" w:space="0" w:color="auto"/>
          </w:divBdr>
        </w:div>
      </w:divsChild>
    </w:div>
    <w:div w:id="1162352591">
      <w:bodyDiv w:val="1"/>
      <w:marLeft w:val="0"/>
      <w:marRight w:val="0"/>
      <w:marTop w:val="0"/>
      <w:marBottom w:val="0"/>
      <w:divBdr>
        <w:top w:val="none" w:sz="0" w:space="0" w:color="auto"/>
        <w:left w:val="none" w:sz="0" w:space="0" w:color="auto"/>
        <w:bottom w:val="none" w:sz="0" w:space="0" w:color="auto"/>
        <w:right w:val="none" w:sz="0" w:space="0" w:color="auto"/>
      </w:divBdr>
    </w:div>
    <w:div w:id="1187793382">
      <w:bodyDiv w:val="1"/>
      <w:marLeft w:val="0"/>
      <w:marRight w:val="0"/>
      <w:marTop w:val="0"/>
      <w:marBottom w:val="0"/>
      <w:divBdr>
        <w:top w:val="none" w:sz="0" w:space="0" w:color="auto"/>
        <w:left w:val="none" w:sz="0" w:space="0" w:color="auto"/>
        <w:bottom w:val="none" w:sz="0" w:space="0" w:color="auto"/>
        <w:right w:val="none" w:sz="0" w:space="0" w:color="auto"/>
      </w:divBdr>
    </w:div>
    <w:div w:id="1189874906">
      <w:bodyDiv w:val="1"/>
      <w:marLeft w:val="0"/>
      <w:marRight w:val="0"/>
      <w:marTop w:val="0"/>
      <w:marBottom w:val="0"/>
      <w:divBdr>
        <w:top w:val="none" w:sz="0" w:space="0" w:color="auto"/>
        <w:left w:val="none" w:sz="0" w:space="0" w:color="auto"/>
        <w:bottom w:val="none" w:sz="0" w:space="0" w:color="auto"/>
        <w:right w:val="none" w:sz="0" w:space="0" w:color="auto"/>
      </w:divBdr>
    </w:div>
    <w:div w:id="1539393223">
      <w:bodyDiv w:val="1"/>
      <w:marLeft w:val="0"/>
      <w:marRight w:val="0"/>
      <w:marTop w:val="0"/>
      <w:marBottom w:val="0"/>
      <w:divBdr>
        <w:top w:val="none" w:sz="0" w:space="0" w:color="auto"/>
        <w:left w:val="none" w:sz="0" w:space="0" w:color="auto"/>
        <w:bottom w:val="none" w:sz="0" w:space="0" w:color="auto"/>
        <w:right w:val="none" w:sz="0" w:space="0" w:color="auto"/>
      </w:divBdr>
    </w:div>
    <w:div w:id="1609583058">
      <w:bodyDiv w:val="1"/>
      <w:marLeft w:val="0"/>
      <w:marRight w:val="0"/>
      <w:marTop w:val="0"/>
      <w:marBottom w:val="0"/>
      <w:divBdr>
        <w:top w:val="none" w:sz="0" w:space="0" w:color="auto"/>
        <w:left w:val="none" w:sz="0" w:space="0" w:color="auto"/>
        <w:bottom w:val="none" w:sz="0" w:space="0" w:color="auto"/>
        <w:right w:val="none" w:sz="0" w:space="0" w:color="auto"/>
      </w:divBdr>
    </w:div>
    <w:div w:id="1650135655">
      <w:bodyDiv w:val="1"/>
      <w:marLeft w:val="0"/>
      <w:marRight w:val="0"/>
      <w:marTop w:val="0"/>
      <w:marBottom w:val="0"/>
      <w:divBdr>
        <w:top w:val="none" w:sz="0" w:space="0" w:color="auto"/>
        <w:left w:val="none" w:sz="0" w:space="0" w:color="auto"/>
        <w:bottom w:val="none" w:sz="0" w:space="0" w:color="auto"/>
        <w:right w:val="none" w:sz="0" w:space="0" w:color="auto"/>
      </w:divBdr>
      <w:divsChild>
        <w:div w:id="472214640">
          <w:marLeft w:val="274"/>
          <w:marRight w:val="0"/>
          <w:marTop w:val="0"/>
          <w:marBottom w:val="0"/>
          <w:divBdr>
            <w:top w:val="none" w:sz="0" w:space="0" w:color="auto"/>
            <w:left w:val="none" w:sz="0" w:space="0" w:color="auto"/>
            <w:bottom w:val="none" w:sz="0" w:space="0" w:color="auto"/>
            <w:right w:val="none" w:sz="0" w:space="0" w:color="auto"/>
          </w:divBdr>
        </w:div>
        <w:div w:id="943004436">
          <w:marLeft w:val="274"/>
          <w:marRight w:val="0"/>
          <w:marTop w:val="0"/>
          <w:marBottom w:val="0"/>
          <w:divBdr>
            <w:top w:val="none" w:sz="0" w:space="0" w:color="auto"/>
            <w:left w:val="none" w:sz="0" w:space="0" w:color="auto"/>
            <w:bottom w:val="none" w:sz="0" w:space="0" w:color="auto"/>
            <w:right w:val="none" w:sz="0" w:space="0" w:color="auto"/>
          </w:divBdr>
        </w:div>
      </w:divsChild>
    </w:div>
    <w:div w:id="1668171562">
      <w:bodyDiv w:val="1"/>
      <w:marLeft w:val="0"/>
      <w:marRight w:val="0"/>
      <w:marTop w:val="0"/>
      <w:marBottom w:val="0"/>
      <w:divBdr>
        <w:top w:val="none" w:sz="0" w:space="0" w:color="auto"/>
        <w:left w:val="none" w:sz="0" w:space="0" w:color="auto"/>
        <w:bottom w:val="none" w:sz="0" w:space="0" w:color="auto"/>
        <w:right w:val="none" w:sz="0" w:space="0" w:color="auto"/>
      </w:divBdr>
    </w:div>
    <w:div w:id="1744327803">
      <w:bodyDiv w:val="1"/>
      <w:marLeft w:val="0"/>
      <w:marRight w:val="0"/>
      <w:marTop w:val="0"/>
      <w:marBottom w:val="0"/>
      <w:divBdr>
        <w:top w:val="none" w:sz="0" w:space="0" w:color="auto"/>
        <w:left w:val="none" w:sz="0" w:space="0" w:color="auto"/>
        <w:bottom w:val="none" w:sz="0" w:space="0" w:color="auto"/>
        <w:right w:val="none" w:sz="0" w:space="0" w:color="auto"/>
      </w:divBdr>
    </w:div>
    <w:div w:id="1974090410">
      <w:bodyDiv w:val="1"/>
      <w:marLeft w:val="0"/>
      <w:marRight w:val="0"/>
      <w:marTop w:val="0"/>
      <w:marBottom w:val="0"/>
      <w:divBdr>
        <w:top w:val="none" w:sz="0" w:space="0" w:color="auto"/>
        <w:left w:val="none" w:sz="0" w:space="0" w:color="auto"/>
        <w:bottom w:val="none" w:sz="0" w:space="0" w:color="auto"/>
        <w:right w:val="none" w:sz="0" w:space="0" w:color="auto"/>
      </w:divBdr>
    </w:div>
    <w:div w:id="2067364680">
      <w:bodyDiv w:val="1"/>
      <w:marLeft w:val="0"/>
      <w:marRight w:val="0"/>
      <w:marTop w:val="0"/>
      <w:marBottom w:val="0"/>
      <w:divBdr>
        <w:top w:val="none" w:sz="0" w:space="0" w:color="auto"/>
        <w:left w:val="none" w:sz="0" w:space="0" w:color="auto"/>
        <w:bottom w:val="none" w:sz="0" w:space="0" w:color="auto"/>
        <w:right w:val="none" w:sz="0" w:space="0" w:color="auto"/>
      </w:divBdr>
    </w:div>
    <w:div w:id="2094008891">
      <w:bodyDiv w:val="1"/>
      <w:marLeft w:val="0"/>
      <w:marRight w:val="0"/>
      <w:marTop w:val="0"/>
      <w:marBottom w:val="0"/>
      <w:divBdr>
        <w:top w:val="none" w:sz="0" w:space="0" w:color="auto"/>
        <w:left w:val="none" w:sz="0" w:space="0" w:color="auto"/>
        <w:bottom w:val="none" w:sz="0" w:space="0" w:color="auto"/>
        <w:right w:val="none" w:sz="0" w:space="0" w:color="auto"/>
      </w:divBdr>
    </w:div>
    <w:div w:id="213582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ntTable" Target="fontTable.xml" Id="rId22" /></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02dbc4-c506-451f-90fe-9f2b3584d674">
      <Terms xmlns="http://schemas.microsoft.com/office/infopath/2007/PartnerControls"/>
    </lcf76f155ced4ddcb4097134ff3c332f>
    <TaxCatchAll xmlns="d7eafafa-39fa-43c2-bc6f-cf7edc2706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984F9E72C74CD449292752887BBD690" ma:contentTypeVersion="17" ma:contentTypeDescription="Opprett et nytt dokument." ma:contentTypeScope="" ma:versionID="3daa1fb36d53ddb05d08351bc13049ba">
  <xsd:schema xmlns:xsd="http://www.w3.org/2001/XMLSchema" xmlns:xs="http://www.w3.org/2001/XMLSchema" xmlns:p="http://schemas.microsoft.com/office/2006/metadata/properties" xmlns:ns2="af02dbc4-c506-451f-90fe-9f2b3584d674" xmlns:ns3="d7eafafa-39fa-43c2-bc6f-cf7edc270686" targetNamespace="http://schemas.microsoft.com/office/2006/metadata/properties" ma:root="true" ma:fieldsID="49c8e59a63ba010940f37a3825484046" ns2:_="" ns3:_="">
    <xsd:import namespace="af02dbc4-c506-451f-90fe-9f2b3584d674"/>
    <xsd:import namespace="d7eafafa-39fa-43c2-bc6f-cf7edc2706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02dbc4-c506-451f-90fe-9f2b3584d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f4ba9a48-f64b-4d75-aa4f-faf7b0841f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eafafa-39fa-43c2-bc6f-cf7edc27068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871fe5c2-0510-4e6f-b5bc-78e3633c0847}" ma:internalName="TaxCatchAll" ma:showField="CatchAllData" ma:web="d7eafafa-39fa-43c2-bc6f-cf7edc2706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093C8E-5DE7-4096-8031-FF7780572273}">
  <ds:schemaRefs>
    <ds:schemaRef ds:uri="http://schemas.microsoft.com/office/2006/metadata/properties"/>
    <ds:schemaRef ds:uri="http://schemas.microsoft.com/office/infopath/2007/PartnerControls"/>
    <ds:schemaRef ds:uri="af02dbc4-c506-451f-90fe-9f2b3584d674"/>
    <ds:schemaRef ds:uri="d7eafafa-39fa-43c2-bc6f-cf7edc270686"/>
  </ds:schemaRefs>
</ds:datastoreItem>
</file>

<file path=customXml/itemProps2.xml><?xml version="1.0" encoding="utf-8"?>
<ds:datastoreItem xmlns:ds="http://schemas.openxmlformats.org/officeDocument/2006/customXml" ds:itemID="{F408F1E0-3B0D-4A17-AAFC-7D0CD943EE65}">
  <ds:schemaRefs>
    <ds:schemaRef ds:uri="http://schemas.microsoft.com/sharepoint/v3/contenttype/forms"/>
  </ds:schemaRefs>
</ds:datastoreItem>
</file>

<file path=customXml/itemProps3.xml><?xml version="1.0" encoding="utf-8"?>
<ds:datastoreItem xmlns:ds="http://schemas.openxmlformats.org/officeDocument/2006/customXml" ds:itemID="{D8A8C42D-C604-4157-9757-EC88FFF5F42C}">
  <ds:schemaRefs>
    <ds:schemaRef ds:uri="http://schemas.openxmlformats.org/officeDocument/2006/bibliography"/>
  </ds:schemaRefs>
</ds:datastoreItem>
</file>

<file path=customXml/itemProps4.xml><?xml version="1.0" encoding="utf-8"?>
<ds:datastoreItem xmlns:ds="http://schemas.openxmlformats.org/officeDocument/2006/customXml" ds:itemID="{F5FFCD76-E85F-41BF-8DE9-D52D398FF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02dbc4-c506-451f-90fe-9f2b3584d674"/>
    <ds:schemaRef ds:uri="d7eafafa-39fa-43c2-bc6f-cf7edc2706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Aronsen Eirik</dc:creator>
  <keywords/>
  <dc:description/>
  <lastModifiedBy>Susann Haug-Hansen</lastModifiedBy>
  <revision>68</revision>
  <lastPrinted>2024-09-05T07:38:00.0000000Z</lastPrinted>
  <dcterms:created xsi:type="dcterms:W3CDTF">2025-06-12T07:45:00.0000000Z</dcterms:created>
  <dcterms:modified xsi:type="dcterms:W3CDTF">2025-12-31T10:38:13.3271326Z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0x0101005984F9E72C74CD449292752887BBD690</vt:lpwstr>
  </property>
  <property fmtid="{D5CDD505-2E9C-101B-9397-08002B2CF9AE}" pid="3" name="MediaServiceImageTags">
    <vt:lpwstr/>
  </property>
</Properties>
</file>