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C41B" w14:textId="77777777" w:rsidR="00A45982" w:rsidRPr="003A1C87" w:rsidRDefault="00A45982" w:rsidP="00A45982">
      <w:pPr>
        <w:ind w:left="2832" w:firstLine="708"/>
        <w:jc w:val="center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5982" w:rsidRPr="003A1C87" w14:paraId="5BD11A0B" w14:textId="77777777" w:rsidTr="00A45982">
        <w:tc>
          <w:tcPr>
            <w:tcW w:w="9062" w:type="dxa"/>
          </w:tcPr>
          <w:p w14:paraId="04D433BA" w14:textId="477B69C1" w:rsidR="00A45982" w:rsidRPr="003A1C87" w:rsidRDefault="00A45982" w:rsidP="00B40EB1">
            <w:r w:rsidRPr="003A1C87">
              <w:rPr>
                <w:noProof/>
              </w:rPr>
              <w:drawing>
                <wp:inline distT="0" distB="0" distL="0" distR="0" wp14:anchorId="5DDA3CEB" wp14:editId="1456FF77">
                  <wp:extent cx="674837" cy="670747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f4s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184"/>
                          <a:stretch/>
                        </pic:blipFill>
                        <pic:spPr bwMode="auto">
                          <a:xfrm>
                            <a:off x="0" y="0"/>
                            <a:ext cx="692338" cy="688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A1C87">
              <w:t xml:space="preserve">                                                        </w:t>
            </w:r>
            <w:r w:rsidR="00B40EB1">
              <w:t xml:space="preserve">                  </w:t>
            </w:r>
            <w:r w:rsidR="00B40EB1">
              <w:rPr>
                <w:b/>
                <w:bCs/>
                <w:sz w:val="56"/>
                <w:szCs w:val="56"/>
              </w:rPr>
              <w:t>Møteinnkalling</w:t>
            </w:r>
          </w:p>
        </w:tc>
      </w:tr>
    </w:tbl>
    <w:p w14:paraId="7FE11007" w14:textId="77777777" w:rsidR="00A45982" w:rsidRPr="003A1C87" w:rsidRDefault="00A45982" w:rsidP="00A45982">
      <w:pPr>
        <w:jc w:val="both"/>
      </w:pPr>
    </w:p>
    <w:p w14:paraId="7830DC4B" w14:textId="77777777" w:rsidR="00A45982" w:rsidRPr="003A1C87" w:rsidRDefault="00A45982" w:rsidP="00A45982">
      <w:pPr>
        <w:jc w:val="both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5982" w:rsidRPr="003A1C87" w14:paraId="1F084671" w14:textId="77777777" w:rsidTr="00A45982">
        <w:tc>
          <w:tcPr>
            <w:tcW w:w="9062" w:type="dxa"/>
          </w:tcPr>
          <w:p w14:paraId="05801DEA" w14:textId="7192F005" w:rsidR="00A45982" w:rsidRPr="003A1C87" w:rsidRDefault="00B40EB1" w:rsidP="00A4598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>Styret i Fosen helse IKS</w:t>
            </w:r>
          </w:p>
        </w:tc>
      </w:tr>
    </w:tbl>
    <w:p w14:paraId="1B832BE1" w14:textId="77777777" w:rsidR="000745AA" w:rsidRPr="003A1C87" w:rsidRDefault="00A45982" w:rsidP="00A45982">
      <w:pPr>
        <w:rPr>
          <w:b/>
          <w:bCs/>
          <w:sz w:val="52"/>
          <w:szCs w:val="52"/>
        </w:rPr>
      </w:pPr>
      <w:r w:rsidRPr="003A1C87">
        <w:tab/>
      </w:r>
      <w:r w:rsidRPr="003A1C87">
        <w:tab/>
      </w:r>
      <w:r w:rsidRPr="003A1C87"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2360"/>
        <w:gridCol w:w="3021"/>
      </w:tblGrid>
      <w:tr w:rsidR="00A45982" w:rsidRPr="003A1C87" w14:paraId="41AE2F99" w14:textId="77777777" w:rsidTr="00207348">
        <w:tc>
          <w:tcPr>
            <w:tcW w:w="1555" w:type="dxa"/>
          </w:tcPr>
          <w:p w14:paraId="12370D84" w14:textId="77777777" w:rsidR="00A45982" w:rsidRPr="003A1C87" w:rsidRDefault="00A45982" w:rsidP="00A45982">
            <w:pPr>
              <w:rPr>
                <w:b/>
                <w:bCs/>
              </w:rPr>
            </w:pPr>
            <w:r w:rsidRPr="003A1C87">
              <w:rPr>
                <w:b/>
                <w:bCs/>
              </w:rPr>
              <w:t>Møte</w:t>
            </w:r>
          </w:p>
          <w:p w14:paraId="650E2BF6" w14:textId="77777777" w:rsidR="00A45982" w:rsidRPr="003A1C87" w:rsidRDefault="00A45982" w:rsidP="00A45982">
            <w:pPr>
              <w:rPr>
                <w:b/>
                <w:bCs/>
              </w:rPr>
            </w:pPr>
          </w:p>
        </w:tc>
        <w:tc>
          <w:tcPr>
            <w:tcW w:w="7507" w:type="dxa"/>
            <w:gridSpan w:val="3"/>
          </w:tcPr>
          <w:p w14:paraId="6BB9603F" w14:textId="462B53FD" w:rsidR="00A45982" w:rsidRPr="003A1C87" w:rsidRDefault="002E0E3E" w:rsidP="00A45982">
            <w:r>
              <w:t>1</w:t>
            </w:r>
            <w:r w:rsidR="00A45982" w:rsidRPr="003A1C87">
              <w:t>/2</w:t>
            </w:r>
            <w:r w:rsidR="000612C8">
              <w:t>4</w:t>
            </w:r>
          </w:p>
        </w:tc>
      </w:tr>
      <w:tr w:rsidR="00A45982" w:rsidRPr="003A1C87" w14:paraId="25CCB59C" w14:textId="77777777" w:rsidTr="00207348">
        <w:tc>
          <w:tcPr>
            <w:tcW w:w="1555" w:type="dxa"/>
          </w:tcPr>
          <w:p w14:paraId="5264CAD6" w14:textId="3A6E6225" w:rsidR="00A45982" w:rsidRDefault="00A45982" w:rsidP="00A45982">
            <w:pPr>
              <w:rPr>
                <w:b/>
                <w:bCs/>
              </w:rPr>
            </w:pPr>
            <w:r w:rsidRPr="003A1C87">
              <w:rPr>
                <w:b/>
                <w:bCs/>
              </w:rPr>
              <w:t>Dato</w:t>
            </w:r>
          </w:p>
          <w:p w14:paraId="579C9BC3" w14:textId="77777777" w:rsidR="00D232CD" w:rsidRDefault="00D232CD" w:rsidP="00A45982">
            <w:pPr>
              <w:rPr>
                <w:b/>
                <w:bCs/>
              </w:rPr>
            </w:pPr>
          </w:p>
          <w:p w14:paraId="37B7EAC0" w14:textId="3CA31655" w:rsidR="00D232CD" w:rsidRPr="003A1C87" w:rsidRDefault="00D232CD" w:rsidP="00A45982">
            <w:pPr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  <w:p w14:paraId="7FC64DCD" w14:textId="77777777" w:rsidR="00A45982" w:rsidRPr="003A1C87" w:rsidRDefault="00A45982" w:rsidP="00A45982">
            <w:pPr>
              <w:rPr>
                <w:b/>
                <w:bCs/>
              </w:rPr>
            </w:pPr>
          </w:p>
        </w:tc>
        <w:tc>
          <w:tcPr>
            <w:tcW w:w="7507" w:type="dxa"/>
            <w:gridSpan w:val="3"/>
          </w:tcPr>
          <w:p w14:paraId="3E00B817" w14:textId="19E831CE" w:rsidR="00207348" w:rsidRDefault="002E0E3E" w:rsidP="00A45982">
            <w:r>
              <w:t>23</w:t>
            </w:r>
            <w:r w:rsidR="00B40EB1">
              <w:t>.</w:t>
            </w:r>
            <w:r>
              <w:t>04</w:t>
            </w:r>
            <w:r w:rsidR="00A45982" w:rsidRPr="003A1C87">
              <w:t>.</w:t>
            </w:r>
            <w:r w:rsidR="00F74289" w:rsidRPr="003A1C87">
              <w:t>20</w:t>
            </w:r>
            <w:r w:rsidR="00A45982" w:rsidRPr="003A1C87">
              <w:t>2</w:t>
            </w:r>
            <w:r>
              <w:t>5</w:t>
            </w:r>
            <w:r w:rsidR="00F74289" w:rsidRPr="003A1C87">
              <w:t xml:space="preserve"> </w:t>
            </w:r>
          </w:p>
          <w:p w14:paraId="44B40B11" w14:textId="77777777" w:rsidR="00D232CD" w:rsidRDefault="00D232CD" w:rsidP="00A45982"/>
          <w:p w14:paraId="75A3BE69" w14:textId="33EE135D" w:rsidR="00D232CD" w:rsidRPr="003A1C87" w:rsidRDefault="002E0E3E" w:rsidP="00A45982">
            <w:r>
              <w:t>09</w:t>
            </w:r>
            <w:r w:rsidR="00D232CD">
              <w:t xml:space="preserve">.00 – </w:t>
            </w:r>
            <w:r w:rsidR="00B84B2E">
              <w:t>12</w:t>
            </w:r>
            <w:r w:rsidR="00D232CD">
              <w:t>.</w:t>
            </w:r>
            <w:r w:rsidR="0020037C">
              <w:t>30</w:t>
            </w:r>
          </w:p>
        </w:tc>
      </w:tr>
      <w:tr w:rsidR="00A45982" w:rsidRPr="003A1C87" w14:paraId="4ACE13D5" w14:textId="77777777" w:rsidTr="00207348">
        <w:tc>
          <w:tcPr>
            <w:tcW w:w="1555" w:type="dxa"/>
          </w:tcPr>
          <w:p w14:paraId="395FF811" w14:textId="77777777" w:rsidR="00A45982" w:rsidRPr="003A1C87" w:rsidRDefault="00A45982" w:rsidP="00A45982">
            <w:pPr>
              <w:rPr>
                <w:b/>
                <w:bCs/>
              </w:rPr>
            </w:pPr>
            <w:r w:rsidRPr="003A1C87">
              <w:rPr>
                <w:b/>
                <w:bCs/>
              </w:rPr>
              <w:t>Sted</w:t>
            </w:r>
          </w:p>
          <w:p w14:paraId="31BC6836" w14:textId="77777777" w:rsidR="00A45982" w:rsidRPr="003A1C87" w:rsidRDefault="00A45982" w:rsidP="00A45982">
            <w:pPr>
              <w:rPr>
                <w:b/>
                <w:bCs/>
              </w:rPr>
            </w:pPr>
          </w:p>
        </w:tc>
        <w:tc>
          <w:tcPr>
            <w:tcW w:w="7507" w:type="dxa"/>
            <w:gridSpan w:val="3"/>
          </w:tcPr>
          <w:p w14:paraId="23F6B6C3" w14:textId="213FBAF3" w:rsidR="00A45982" w:rsidRPr="003A1C87" w:rsidRDefault="002E0E3E" w:rsidP="00A45982">
            <w:r>
              <w:t>Ørland kysthotell</w:t>
            </w:r>
          </w:p>
        </w:tc>
      </w:tr>
      <w:tr w:rsidR="00A45982" w:rsidRPr="003A1C87" w14:paraId="59B42DD8" w14:textId="77777777" w:rsidTr="00207348">
        <w:tc>
          <w:tcPr>
            <w:tcW w:w="1555" w:type="dxa"/>
          </w:tcPr>
          <w:p w14:paraId="5EDBA6AC" w14:textId="606754D8" w:rsidR="00A45982" w:rsidRPr="003A1C87" w:rsidRDefault="00A45982" w:rsidP="00A45982">
            <w:pPr>
              <w:rPr>
                <w:b/>
                <w:bCs/>
              </w:rPr>
            </w:pPr>
          </w:p>
        </w:tc>
        <w:tc>
          <w:tcPr>
            <w:tcW w:w="7507" w:type="dxa"/>
            <w:gridSpan w:val="3"/>
          </w:tcPr>
          <w:p w14:paraId="6C782F1C" w14:textId="46B1E657" w:rsidR="003E6211" w:rsidRPr="003A1C87" w:rsidRDefault="003E6211" w:rsidP="00A45982"/>
        </w:tc>
      </w:tr>
      <w:tr w:rsidR="00CE1E41" w:rsidRPr="003A1C87" w14:paraId="02E8C613" w14:textId="77777777" w:rsidTr="00207348">
        <w:tc>
          <w:tcPr>
            <w:tcW w:w="3681" w:type="dxa"/>
            <w:gridSpan w:val="2"/>
          </w:tcPr>
          <w:p w14:paraId="4687A280" w14:textId="2080D8C5" w:rsidR="00CE1E41" w:rsidRPr="00207348" w:rsidRDefault="00CE1E41" w:rsidP="00A45982">
            <w:pPr>
              <w:rPr>
                <w:b/>
                <w:bCs/>
              </w:rPr>
            </w:pPr>
            <w:r w:rsidRPr="00207348">
              <w:rPr>
                <w:b/>
                <w:bCs/>
              </w:rPr>
              <w:t xml:space="preserve">Navn </w:t>
            </w:r>
          </w:p>
        </w:tc>
        <w:tc>
          <w:tcPr>
            <w:tcW w:w="2360" w:type="dxa"/>
          </w:tcPr>
          <w:p w14:paraId="5C71D380" w14:textId="68421072" w:rsidR="00CE1E41" w:rsidRPr="00207348" w:rsidRDefault="00CE1E41" w:rsidP="00A45982">
            <w:pPr>
              <w:rPr>
                <w:b/>
                <w:bCs/>
              </w:rPr>
            </w:pPr>
            <w:r w:rsidRPr="00207348">
              <w:rPr>
                <w:b/>
                <w:bCs/>
              </w:rPr>
              <w:t>Funksjon</w:t>
            </w:r>
          </w:p>
        </w:tc>
        <w:tc>
          <w:tcPr>
            <w:tcW w:w="3021" w:type="dxa"/>
          </w:tcPr>
          <w:p w14:paraId="23294FD8" w14:textId="744F0DC1" w:rsidR="00CE1E41" w:rsidRPr="00207348" w:rsidRDefault="00CE1E41" w:rsidP="00A45982">
            <w:pPr>
              <w:rPr>
                <w:b/>
                <w:bCs/>
              </w:rPr>
            </w:pPr>
            <w:r w:rsidRPr="00207348">
              <w:rPr>
                <w:b/>
                <w:bCs/>
              </w:rPr>
              <w:t>Representerer</w:t>
            </w:r>
          </w:p>
        </w:tc>
      </w:tr>
      <w:tr w:rsidR="0020606C" w:rsidRPr="003A1C87" w14:paraId="5ED124B3" w14:textId="77777777" w:rsidTr="00207348">
        <w:tc>
          <w:tcPr>
            <w:tcW w:w="3681" w:type="dxa"/>
            <w:gridSpan w:val="2"/>
          </w:tcPr>
          <w:p w14:paraId="69601E86" w14:textId="7412FFE6" w:rsidR="0020606C" w:rsidRDefault="0020606C" w:rsidP="00A45982">
            <w:r>
              <w:t>Per Ola Johansen</w:t>
            </w:r>
          </w:p>
        </w:tc>
        <w:tc>
          <w:tcPr>
            <w:tcW w:w="2360" w:type="dxa"/>
          </w:tcPr>
          <w:p w14:paraId="277FEA2D" w14:textId="4CBD175B" w:rsidR="0020606C" w:rsidRDefault="0020606C" w:rsidP="00A45982">
            <w:r>
              <w:t>Leder</w:t>
            </w:r>
          </w:p>
        </w:tc>
        <w:tc>
          <w:tcPr>
            <w:tcW w:w="3021" w:type="dxa"/>
          </w:tcPr>
          <w:p w14:paraId="71477E9C" w14:textId="7CC45B37" w:rsidR="0020606C" w:rsidRDefault="0020606C" w:rsidP="00A45982">
            <w:r>
              <w:t>Åfjord kommune</w:t>
            </w:r>
          </w:p>
        </w:tc>
      </w:tr>
      <w:tr w:rsidR="0020606C" w:rsidRPr="003A1C87" w14:paraId="6768D8E0" w14:textId="77777777" w:rsidTr="00207348">
        <w:tc>
          <w:tcPr>
            <w:tcW w:w="3681" w:type="dxa"/>
            <w:gridSpan w:val="2"/>
          </w:tcPr>
          <w:p w14:paraId="6D71E5D2" w14:textId="58BCE895" w:rsidR="0020606C" w:rsidRDefault="0020606C" w:rsidP="00A45982">
            <w:r>
              <w:t>Marit Knutshaug Ervik</w:t>
            </w:r>
          </w:p>
        </w:tc>
        <w:tc>
          <w:tcPr>
            <w:tcW w:w="2360" w:type="dxa"/>
          </w:tcPr>
          <w:p w14:paraId="458A9E7A" w14:textId="20156AD8" w:rsidR="0020606C" w:rsidRDefault="0020606C" w:rsidP="00A45982">
            <w:r>
              <w:t>Nestleder</w:t>
            </w:r>
          </w:p>
        </w:tc>
        <w:tc>
          <w:tcPr>
            <w:tcW w:w="3021" w:type="dxa"/>
          </w:tcPr>
          <w:p w14:paraId="71EE8B74" w14:textId="7252215F" w:rsidR="0020606C" w:rsidRDefault="0020606C" w:rsidP="00A45982">
            <w:r>
              <w:t>Ørland kommune</w:t>
            </w:r>
          </w:p>
        </w:tc>
      </w:tr>
      <w:tr w:rsidR="0020606C" w:rsidRPr="003A1C87" w14:paraId="63A184B0" w14:textId="77777777" w:rsidTr="00207348">
        <w:tc>
          <w:tcPr>
            <w:tcW w:w="3681" w:type="dxa"/>
            <w:gridSpan w:val="2"/>
          </w:tcPr>
          <w:p w14:paraId="317A1C58" w14:textId="78515032" w:rsidR="0020606C" w:rsidRDefault="002E0E3E" w:rsidP="00A45982">
            <w:r>
              <w:t>Marit Vaarheim</w:t>
            </w:r>
          </w:p>
        </w:tc>
        <w:tc>
          <w:tcPr>
            <w:tcW w:w="2360" w:type="dxa"/>
          </w:tcPr>
          <w:p w14:paraId="349E25D9" w14:textId="503E82DD" w:rsidR="0020606C" w:rsidRDefault="0020606C" w:rsidP="00A45982">
            <w:r>
              <w:t>Medlem</w:t>
            </w:r>
          </w:p>
        </w:tc>
        <w:tc>
          <w:tcPr>
            <w:tcW w:w="3021" w:type="dxa"/>
          </w:tcPr>
          <w:p w14:paraId="321ED36B" w14:textId="627E805B" w:rsidR="0020606C" w:rsidRDefault="0020606C" w:rsidP="00A45982">
            <w:r>
              <w:t>Indre Fosen kommune</w:t>
            </w:r>
            <w:r w:rsidR="006B64CC">
              <w:t xml:space="preserve"> </w:t>
            </w:r>
          </w:p>
        </w:tc>
      </w:tr>
      <w:tr w:rsidR="0020606C" w:rsidRPr="003A1C87" w14:paraId="1E55438E" w14:textId="77777777" w:rsidTr="00207348">
        <w:tc>
          <w:tcPr>
            <w:tcW w:w="3681" w:type="dxa"/>
            <w:gridSpan w:val="2"/>
          </w:tcPr>
          <w:p w14:paraId="046124D4" w14:textId="611E17F5" w:rsidR="0020606C" w:rsidRDefault="0020606C" w:rsidP="00A45982">
            <w:r>
              <w:t>Vigdis Espnes Landheim</w:t>
            </w:r>
          </w:p>
        </w:tc>
        <w:tc>
          <w:tcPr>
            <w:tcW w:w="2360" w:type="dxa"/>
          </w:tcPr>
          <w:p w14:paraId="1DCE8B4C" w14:textId="0FCF5C4A" w:rsidR="0020606C" w:rsidRDefault="0020606C" w:rsidP="00A45982">
            <w:r>
              <w:t>Medlem</w:t>
            </w:r>
          </w:p>
        </w:tc>
        <w:tc>
          <w:tcPr>
            <w:tcW w:w="3021" w:type="dxa"/>
          </w:tcPr>
          <w:p w14:paraId="17C29184" w14:textId="7D09D079" w:rsidR="0020606C" w:rsidRDefault="0020606C" w:rsidP="00A45982">
            <w:r>
              <w:t xml:space="preserve">Trøndelag </w:t>
            </w:r>
            <w:r w:rsidR="00805202">
              <w:t>fylkeskommune</w:t>
            </w:r>
          </w:p>
        </w:tc>
      </w:tr>
      <w:tr w:rsidR="00805202" w:rsidRPr="003A1C87" w14:paraId="72DDFA1E" w14:textId="77777777" w:rsidTr="00207348">
        <w:tc>
          <w:tcPr>
            <w:tcW w:w="3681" w:type="dxa"/>
            <w:gridSpan w:val="2"/>
          </w:tcPr>
          <w:p w14:paraId="685A4186" w14:textId="3197FD29" w:rsidR="00805202" w:rsidRDefault="00442C43" w:rsidP="00A45982">
            <w:r>
              <w:t>Arnfinn Seim</w:t>
            </w:r>
          </w:p>
        </w:tc>
        <w:tc>
          <w:tcPr>
            <w:tcW w:w="2360" w:type="dxa"/>
          </w:tcPr>
          <w:p w14:paraId="69909B67" w14:textId="6EFDFB0B" w:rsidR="00805202" w:rsidRDefault="00805202" w:rsidP="00A45982">
            <w:r>
              <w:t>Medlem</w:t>
            </w:r>
          </w:p>
        </w:tc>
        <w:tc>
          <w:tcPr>
            <w:tcW w:w="3021" w:type="dxa"/>
          </w:tcPr>
          <w:p w14:paraId="6BA6A392" w14:textId="017DEE61" w:rsidR="00805202" w:rsidRDefault="00442C43" w:rsidP="00A45982">
            <w:r>
              <w:t>Fastlege</w:t>
            </w:r>
          </w:p>
        </w:tc>
      </w:tr>
      <w:tr w:rsidR="00805202" w:rsidRPr="003A1C87" w14:paraId="4DA756D7" w14:textId="77777777" w:rsidTr="00207348">
        <w:tc>
          <w:tcPr>
            <w:tcW w:w="3681" w:type="dxa"/>
            <w:gridSpan w:val="2"/>
          </w:tcPr>
          <w:p w14:paraId="00FEA62D" w14:textId="77777777" w:rsidR="00805202" w:rsidRDefault="00805202" w:rsidP="00A45982"/>
        </w:tc>
        <w:tc>
          <w:tcPr>
            <w:tcW w:w="2360" w:type="dxa"/>
          </w:tcPr>
          <w:p w14:paraId="4439AAB2" w14:textId="77777777" w:rsidR="00805202" w:rsidRDefault="00805202" w:rsidP="00A45982"/>
        </w:tc>
        <w:tc>
          <w:tcPr>
            <w:tcW w:w="3021" w:type="dxa"/>
          </w:tcPr>
          <w:p w14:paraId="735637CB" w14:textId="77777777" w:rsidR="00805202" w:rsidRDefault="00805202" w:rsidP="00A45982"/>
        </w:tc>
      </w:tr>
      <w:tr w:rsidR="00805202" w:rsidRPr="003A1C87" w14:paraId="3BC941BE" w14:textId="77777777" w:rsidTr="00207348">
        <w:tc>
          <w:tcPr>
            <w:tcW w:w="3681" w:type="dxa"/>
            <w:gridSpan w:val="2"/>
          </w:tcPr>
          <w:p w14:paraId="6F363FBF" w14:textId="09D9C193" w:rsidR="00805202" w:rsidRDefault="00805202" w:rsidP="00A45982">
            <w:r>
              <w:t>Torkil Østraat</w:t>
            </w:r>
          </w:p>
        </w:tc>
        <w:tc>
          <w:tcPr>
            <w:tcW w:w="2360" w:type="dxa"/>
          </w:tcPr>
          <w:p w14:paraId="0F388717" w14:textId="3FFCAAE9" w:rsidR="00805202" w:rsidRDefault="00805202" w:rsidP="00805202">
            <w:r>
              <w:t>1. varamedlem</w:t>
            </w:r>
          </w:p>
        </w:tc>
        <w:tc>
          <w:tcPr>
            <w:tcW w:w="3021" w:type="dxa"/>
          </w:tcPr>
          <w:p w14:paraId="06A324D9" w14:textId="33BFE61F" w:rsidR="00805202" w:rsidRDefault="00805202" w:rsidP="00A45982">
            <w:r>
              <w:t>Ørland kommune</w:t>
            </w:r>
          </w:p>
        </w:tc>
      </w:tr>
      <w:tr w:rsidR="00805202" w:rsidRPr="003A1C87" w14:paraId="7E5495C1" w14:textId="77777777" w:rsidTr="00207348">
        <w:tc>
          <w:tcPr>
            <w:tcW w:w="3681" w:type="dxa"/>
            <w:gridSpan w:val="2"/>
          </w:tcPr>
          <w:p w14:paraId="0B12DAD8" w14:textId="66611C11" w:rsidR="00805202" w:rsidRDefault="00805202" w:rsidP="00A45982">
            <w:r>
              <w:t>Marit Ingebrigtsen</w:t>
            </w:r>
            <w:r w:rsidR="00C62D94">
              <w:t xml:space="preserve"> Vaarheim</w:t>
            </w:r>
          </w:p>
        </w:tc>
        <w:tc>
          <w:tcPr>
            <w:tcW w:w="2360" w:type="dxa"/>
          </w:tcPr>
          <w:p w14:paraId="6D624990" w14:textId="6AF77156" w:rsidR="00805202" w:rsidRDefault="00C62D94" w:rsidP="00C62D94">
            <w:r>
              <w:t>2. varamedlem</w:t>
            </w:r>
          </w:p>
        </w:tc>
        <w:tc>
          <w:tcPr>
            <w:tcW w:w="3021" w:type="dxa"/>
          </w:tcPr>
          <w:p w14:paraId="6EAD02E2" w14:textId="22F4102C" w:rsidR="00805202" w:rsidRDefault="00C62D94" w:rsidP="00A45982">
            <w:r>
              <w:t>Indre Fosen kommune</w:t>
            </w:r>
          </w:p>
        </w:tc>
      </w:tr>
      <w:tr w:rsidR="00C62D94" w:rsidRPr="003A1C87" w14:paraId="33ED7495" w14:textId="77777777" w:rsidTr="00207348">
        <w:tc>
          <w:tcPr>
            <w:tcW w:w="3681" w:type="dxa"/>
            <w:gridSpan w:val="2"/>
          </w:tcPr>
          <w:p w14:paraId="62FD6C09" w14:textId="06D407FB" w:rsidR="00C62D94" w:rsidRDefault="00C62D94" w:rsidP="00A45982">
            <w:r>
              <w:t>Sissel Rånes Braseth</w:t>
            </w:r>
          </w:p>
        </w:tc>
        <w:tc>
          <w:tcPr>
            <w:tcW w:w="2360" w:type="dxa"/>
          </w:tcPr>
          <w:p w14:paraId="2F269240" w14:textId="1030B8B4" w:rsidR="00C62D94" w:rsidRDefault="00C62D94" w:rsidP="00C62D94">
            <w:r>
              <w:t>3. varamedlem</w:t>
            </w:r>
          </w:p>
        </w:tc>
        <w:tc>
          <w:tcPr>
            <w:tcW w:w="3021" w:type="dxa"/>
          </w:tcPr>
          <w:p w14:paraId="75C57A30" w14:textId="71EB8F45" w:rsidR="00C62D94" w:rsidRDefault="00C62D94" w:rsidP="00A45982">
            <w:r>
              <w:t>Åfjord kommune</w:t>
            </w:r>
          </w:p>
        </w:tc>
      </w:tr>
      <w:tr w:rsidR="009C6092" w:rsidRPr="003A1C87" w14:paraId="005BFD7A" w14:textId="77777777" w:rsidTr="00207348">
        <w:tc>
          <w:tcPr>
            <w:tcW w:w="3681" w:type="dxa"/>
            <w:gridSpan w:val="2"/>
          </w:tcPr>
          <w:p w14:paraId="0F8EF2CE" w14:textId="77777777" w:rsidR="009C6092" w:rsidRDefault="009C6092" w:rsidP="00A45982"/>
        </w:tc>
        <w:tc>
          <w:tcPr>
            <w:tcW w:w="2360" w:type="dxa"/>
          </w:tcPr>
          <w:p w14:paraId="7A05860D" w14:textId="77777777" w:rsidR="009C6092" w:rsidRDefault="009C6092" w:rsidP="00C62D94"/>
        </w:tc>
        <w:tc>
          <w:tcPr>
            <w:tcW w:w="3021" w:type="dxa"/>
          </w:tcPr>
          <w:p w14:paraId="40F489EC" w14:textId="77777777" w:rsidR="009C6092" w:rsidRDefault="009C6092" w:rsidP="00A45982"/>
        </w:tc>
      </w:tr>
      <w:tr w:rsidR="009C6092" w:rsidRPr="003A1C87" w14:paraId="04914E49" w14:textId="77777777" w:rsidTr="00207348">
        <w:tc>
          <w:tcPr>
            <w:tcW w:w="9062" w:type="dxa"/>
            <w:gridSpan w:val="4"/>
          </w:tcPr>
          <w:p w14:paraId="0C9D2B43" w14:textId="7724376E" w:rsidR="00E2759E" w:rsidRPr="00207348" w:rsidRDefault="009C6092" w:rsidP="00A45982">
            <w:pPr>
              <w:rPr>
                <w:b/>
                <w:bCs/>
              </w:rPr>
            </w:pPr>
            <w:r w:rsidRPr="00207348">
              <w:rPr>
                <w:b/>
                <w:bCs/>
              </w:rPr>
              <w:t>Fra Fosen helse IKS – administrasjonen og ledere av ansvarsområder</w:t>
            </w:r>
          </w:p>
        </w:tc>
      </w:tr>
      <w:tr w:rsidR="00E2759E" w:rsidRPr="003A1C87" w14:paraId="6F54841C" w14:textId="77777777" w:rsidTr="00207348">
        <w:tc>
          <w:tcPr>
            <w:tcW w:w="3681" w:type="dxa"/>
            <w:gridSpan w:val="2"/>
          </w:tcPr>
          <w:p w14:paraId="208A8809" w14:textId="26302359" w:rsidR="00E2759E" w:rsidRDefault="00E2759E" w:rsidP="00A45982">
            <w:r>
              <w:t>Eirik Aronsen</w:t>
            </w:r>
          </w:p>
        </w:tc>
        <w:tc>
          <w:tcPr>
            <w:tcW w:w="5381" w:type="dxa"/>
            <w:gridSpan w:val="2"/>
          </w:tcPr>
          <w:p w14:paraId="25134541" w14:textId="28D0F54A" w:rsidR="00E2759E" w:rsidRDefault="00E2759E" w:rsidP="00A45982">
            <w:r>
              <w:t>Daglig leder</w:t>
            </w:r>
          </w:p>
        </w:tc>
      </w:tr>
      <w:tr w:rsidR="00E2759E" w:rsidRPr="003A1C87" w14:paraId="7F23B477" w14:textId="77777777" w:rsidTr="00207348">
        <w:tc>
          <w:tcPr>
            <w:tcW w:w="3681" w:type="dxa"/>
            <w:gridSpan w:val="2"/>
          </w:tcPr>
          <w:p w14:paraId="41580C0D" w14:textId="77777777" w:rsidR="007E408A" w:rsidRDefault="00E2759E" w:rsidP="00A45982">
            <w:r>
              <w:t>Susann Haug-Hansen</w:t>
            </w:r>
          </w:p>
          <w:p w14:paraId="213CFDA8" w14:textId="0F4D78B5" w:rsidR="00442C43" w:rsidRDefault="00442C43" w:rsidP="00A45982">
            <w:r>
              <w:t>Geir Aune</w:t>
            </w:r>
          </w:p>
        </w:tc>
        <w:tc>
          <w:tcPr>
            <w:tcW w:w="5381" w:type="dxa"/>
            <w:gridSpan w:val="2"/>
          </w:tcPr>
          <w:p w14:paraId="2152D0B3" w14:textId="77777777" w:rsidR="00442C43" w:rsidRDefault="00E2759E" w:rsidP="00A45982">
            <w:r>
              <w:t>Driftssjef</w:t>
            </w:r>
          </w:p>
          <w:p w14:paraId="3BDBED19" w14:textId="3F3871DC" w:rsidR="00442C43" w:rsidRDefault="00442C43" w:rsidP="00A45982">
            <w:r>
              <w:t>Økonomisjef</w:t>
            </w:r>
          </w:p>
        </w:tc>
      </w:tr>
      <w:tr w:rsidR="007E408A" w:rsidRPr="003A1C87" w14:paraId="59E4A2DC" w14:textId="77777777" w:rsidTr="00207348">
        <w:tc>
          <w:tcPr>
            <w:tcW w:w="3681" w:type="dxa"/>
            <w:gridSpan w:val="2"/>
          </w:tcPr>
          <w:p w14:paraId="1ED958E7" w14:textId="77777777" w:rsidR="007E408A" w:rsidRDefault="007E408A" w:rsidP="00A45982"/>
        </w:tc>
        <w:tc>
          <w:tcPr>
            <w:tcW w:w="5381" w:type="dxa"/>
            <w:gridSpan w:val="2"/>
          </w:tcPr>
          <w:p w14:paraId="1334566F" w14:textId="77777777" w:rsidR="007E408A" w:rsidRDefault="007E408A" w:rsidP="00A45982"/>
        </w:tc>
      </w:tr>
    </w:tbl>
    <w:p w14:paraId="704FAE3A" w14:textId="77777777" w:rsidR="00A45982" w:rsidRPr="003A1C87" w:rsidRDefault="00A45982" w:rsidP="00A45982"/>
    <w:p w14:paraId="3BDBE374" w14:textId="5DEE9605" w:rsidR="00360E04" w:rsidRDefault="00360E04">
      <w:r>
        <w:br w:type="page"/>
      </w:r>
    </w:p>
    <w:p w14:paraId="24FE1A0E" w14:textId="172B8EB8" w:rsidR="00F74289" w:rsidRPr="00DE359B" w:rsidRDefault="00DE359B" w:rsidP="00A45982">
      <w:pPr>
        <w:rPr>
          <w:b/>
          <w:bCs/>
        </w:rPr>
      </w:pPr>
      <w:r w:rsidRPr="00DE359B">
        <w:rPr>
          <w:b/>
          <w:bCs/>
        </w:rPr>
        <w:lastRenderedPageBreak/>
        <w:t>Saksliste</w:t>
      </w:r>
    </w:p>
    <w:tbl>
      <w:tblPr>
        <w:tblStyle w:val="Tabellrutenett"/>
        <w:tblW w:w="9306" w:type="dxa"/>
        <w:tblLook w:val="04A0" w:firstRow="1" w:lastRow="0" w:firstColumn="1" w:lastColumn="0" w:noHBand="0" w:noVBand="1"/>
      </w:tblPr>
      <w:tblGrid>
        <w:gridCol w:w="1405"/>
        <w:gridCol w:w="5961"/>
        <w:gridCol w:w="1940"/>
      </w:tblGrid>
      <w:tr w:rsidR="00360E04" w:rsidRPr="005911C7" w14:paraId="2D89F85D" w14:textId="77777777" w:rsidTr="00F03DA1">
        <w:trPr>
          <w:trHeight w:val="270"/>
        </w:trPr>
        <w:tc>
          <w:tcPr>
            <w:tcW w:w="1405" w:type="dxa"/>
          </w:tcPr>
          <w:p w14:paraId="226EB86A" w14:textId="2E89CC32" w:rsidR="00360E04" w:rsidRPr="005911C7" w:rsidRDefault="00360E04" w:rsidP="00F74289">
            <w:pPr>
              <w:rPr>
                <w:b/>
                <w:bCs/>
              </w:rPr>
            </w:pPr>
            <w:r w:rsidRPr="005911C7">
              <w:rPr>
                <w:b/>
                <w:bCs/>
              </w:rPr>
              <w:t>Saksnummer</w:t>
            </w:r>
          </w:p>
        </w:tc>
        <w:tc>
          <w:tcPr>
            <w:tcW w:w="5961" w:type="dxa"/>
          </w:tcPr>
          <w:p w14:paraId="0CA575C8" w14:textId="1F43DD50" w:rsidR="00360E04" w:rsidRPr="005911C7" w:rsidRDefault="00360E04" w:rsidP="00A45982">
            <w:pPr>
              <w:rPr>
                <w:b/>
                <w:bCs/>
              </w:rPr>
            </w:pPr>
            <w:r w:rsidRPr="005911C7">
              <w:rPr>
                <w:b/>
                <w:bCs/>
              </w:rPr>
              <w:t>Sakstittel</w:t>
            </w:r>
          </w:p>
        </w:tc>
        <w:tc>
          <w:tcPr>
            <w:tcW w:w="1940" w:type="dxa"/>
          </w:tcPr>
          <w:p w14:paraId="42A420C5" w14:textId="6C67AB37" w:rsidR="00360E04" w:rsidRPr="005911C7" w:rsidRDefault="00360E04" w:rsidP="00A45982">
            <w:pPr>
              <w:rPr>
                <w:b/>
                <w:bCs/>
              </w:rPr>
            </w:pPr>
            <w:r w:rsidRPr="005911C7">
              <w:rPr>
                <w:b/>
                <w:bCs/>
              </w:rPr>
              <w:t>Lukket</w:t>
            </w:r>
          </w:p>
        </w:tc>
      </w:tr>
      <w:tr w:rsidR="00C060F3" w:rsidRPr="003A1C87" w14:paraId="7E938249" w14:textId="77777777" w:rsidTr="00F03DA1">
        <w:trPr>
          <w:trHeight w:val="270"/>
        </w:trPr>
        <w:tc>
          <w:tcPr>
            <w:tcW w:w="1405" w:type="dxa"/>
          </w:tcPr>
          <w:p w14:paraId="2D2C2E65" w14:textId="77777777" w:rsidR="00C060F3" w:rsidRDefault="00C060F3" w:rsidP="00F74289"/>
        </w:tc>
        <w:tc>
          <w:tcPr>
            <w:tcW w:w="5961" w:type="dxa"/>
          </w:tcPr>
          <w:p w14:paraId="12FCA306" w14:textId="77777777" w:rsidR="00C060F3" w:rsidRDefault="00C060F3" w:rsidP="00A45982"/>
        </w:tc>
        <w:tc>
          <w:tcPr>
            <w:tcW w:w="1940" w:type="dxa"/>
          </w:tcPr>
          <w:p w14:paraId="0106D7DA" w14:textId="77777777" w:rsidR="00C060F3" w:rsidRDefault="00C060F3" w:rsidP="00A45982"/>
        </w:tc>
      </w:tr>
      <w:tr w:rsidR="00360E04" w:rsidRPr="003A1C87" w14:paraId="48D13715" w14:textId="77777777" w:rsidTr="00F03DA1">
        <w:trPr>
          <w:trHeight w:val="270"/>
        </w:trPr>
        <w:tc>
          <w:tcPr>
            <w:tcW w:w="1405" w:type="dxa"/>
          </w:tcPr>
          <w:p w14:paraId="117AFBD0" w14:textId="47AF3B21" w:rsidR="00360E04" w:rsidRPr="003A1C87" w:rsidRDefault="00DE359B" w:rsidP="00F74289">
            <w:r>
              <w:t xml:space="preserve">ST </w:t>
            </w:r>
            <w:r w:rsidR="009D7CFD">
              <w:t>25</w:t>
            </w:r>
            <w:r>
              <w:t>/</w:t>
            </w:r>
            <w:r w:rsidR="009D7CFD">
              <w:t>01</w:t>
            </w:r>
          </w:p>
        </w:tc>
        <w:tc>
          <w:tcPr>
            <w:tcW w:w="5961" w:type="dxa"/>
          </w:tcPr>
          <w:p w14:paraId="361B0593" w14:textId="4F645709" w:rsidR="00360E04" w:rsidRPr="003A1C87" w:rsidRDefault="00DE359B" w:rsidP="00A45982">
            <w:r>
              <w:t xml:space="preserve">Godkjenning av </w:t>
            </w:r>
            <w:r w:rsidR="00CF1A76">
              <w:t>innkalling og saksliste</w:t>
            </w:r>
          </w:p>
        </w:tc>
        <w:tc>
          <w:tcPr>
            <w:tcW w:w="1940" w:type="dxa"/>
          </w:tcPr>
          <w:p w14:paraId="45B195EB" w14:textId="098E17BD" w:rsidR="00360E04" w:rsidRPr="003A1C87" w:rsidRDefault="00360E04" w:rsidP="00A45982"/>
        </w:tc>
      </w:tr>
      <w:tr w:rsidR="00C060F3" w:rsidRPr="00F26EDA" w14:paraId="5F77CDF0" w14:textId="77777777" w:rsidTr="00F03DA1">
        <w:trPr>
          <w:trHeight w:val="270"/>
        </w:trPr>
        <w:tc>
          <w:tcPr>
            <w:tcW w:w="1405" w:type="dxa"/>
          </w:tcPr>
          <w:p w14:paraId="3F0D5951" w14:textId="36D09CB7" w:rsidR="00C060F3" w:rsidRPr="003A1C87" w:rsidRDefault="00C060F3" w:rsidP="00C060F3">
            <w:r>
              <w:t>ST 2</w:t>
            </w:r>
            <w:r w:rsidR="009D7CFD">
              <w:t>5</w:t>
            </w:r>
            <w:r>
              <w:t>/</w:t>
            </w:r>
            <w:r w:rsidR="009D7CFD">
              <w:t>0</w:t>
            </w:r>
            <w:r w:rsidR="00F26EDA">
              <w:t>2</w:t>
            </w:r>
          </w:p>
        </w:tc>
        <w:tc>
          <w:tcPr>
            <w:tcW w:w="5961" w:type="dxa"/>
          </w:tcPr>
          <w:p w14:paraId="7E283C9B" w14:textId="20102008" w:rsidR="00C060F3" w:rsidRPr="00F26EDA" w:rsidRDefault="009D7CFD" w:rsidP="00C060F3">
            <w:r>
              <w:t>Årsmelding og regnskap</w:t>
            </w:r>
            <w:r w:rsidR="00FC1C2F">
              <w:t xml:space="preserve"> 2024</w:t>
            </w:r>
          </w:p>
        </w:tc>
        <w:tc>
          <w:tcPr>
            <w:tcW w:w="1940" w:type="dxa"/>
          </w:tcPr>
          <w:p w14:paraId="68AA11BF" w14:textId="641DDABE" w:rsidR="00C060F3" w:rsidRPr="00F26EDA" w:rsidRDefault="00C060F3" w:rsidP="00C060F3"/>
        </w:tc>
      </w:tr>
      <w:tr w:rsidR="00C060F3" w:rsidRPr="00DA60D9" w14:paraId="6880B768" w14:textId="77777777" w:rsidTr="00F03DA1">
        <w:trPr>
          <w:trHeight w:val="270"/>
        </w:trPr>
        <w:tc>
          <w:tcPr>
            <w:tcW w:w="1405" w:type="dxa"/>
          </w:tcPr>
          <w:p w14:paraId="158C1C78" w14:textId="63935DC2" w:rsidR="00C060F3" w:rsidRPr="003A1C87" w:rsidRDefault="00C060F3" w:rsidP="00C060F3">
            <w:r>
              <w:t>ST 2</w:t>
            </w:r>
            <w:r w:rsidR="009D7CFD">
              <w:t>5</w:t>
            </w:r>
            <w:r>
              <w:t>/</w:t>
            </w:r>
            <w:r w:rsidR="009D7CFD">
              <w:t>03</w:t>
            </w:r>
          </w:p>
        </w:tc>
        <w:tc>
          <w:tcPr>
            <w:tcW w:w="5961" w:type="dxa"/>
          </w:tcPr>
          <w:p w14:paraId="3655F51D" w14:textId="1EBC7F06" w:rsidR="00C060F3" w:rsidRPr="00DA60D9" w:rsidRDefault="00FC1C2F" w:rsidP="00C060F3">
            <w:r>
              <w:t xml:space="preserve">Strategi og handlingsplan </w:t>
            </w:r>
            <w:r w:rsidR="00483B2E">
              <w:t>for Fosen helse IKS og helsesamarbeidet på Fosen</w:t>
            </w:r>
            <w:r w:rsidR="007625E5">
              <w:t xml:space="preserve"> </w:t>
            </w:r>
          </w:p>
        </w:tc>
        <w:tc>
          <w:tcPr>
            <w:tcW w:w="1940" w:type="dxa"/>
          </w:tcPr>
          <w:p w14:paraId="1AA935C6" w14:textId="320C00CD" w:rsidR="00C060F3" w:rsidRPr="00DA60D9" w:rsidRDefault="00C060F3" w:rsidP="00C060F3"/>
        </w:tc>
      </w:tr>
      <w:tr w:rsidR="00F26EDA" w:rsidRPr="00DA60D9" w14:paraId="6060A925" w14:textId="77777777" w:rsidTr="00F03DA1">
        <w:trPr>
          <w:trHeight w:val="270"/>
        </w:trPr>
        <w:tc>
          <w:tcPr>
            <w:tcW w:w="1405" w:type="dxa"/>
          </w:tcPr>
          <w:p w14:paraId="477E591E" w14:textId="3EF6CF16" w:rsidR="00F26EDA" w:rsidRDefault="00F26EDA" w:rsidP="00C060F3">
            <w:r>
              <w:t>ST 2</w:t>
            </w:r>
            <w:r w:rsidR="009D7CFD">
              <w:t>5</w:t>
            </w:r>
            <w:r>
              <w:t>/</w:t>
            </w:r>
            <w:r w:rsidR="009D7CFD">
              <w:t>04</w:t>
            </w:r>
          </w:p>
        </w:tc>
        <w:tc>
          <w:tcPr>
            <w:tcW w:w="5961" w:type="dxa"/>
          </w:tcPr>
          <w:p w14:paraId="552DB1EF" w14:textId="77E72083" w:rsidR="00F26EDA" w:rsidRDefault="003101DA" w:rsidP="00C060F3">
            <w:r>
              <w:t>Utredning av samarbeid mellom Fosen DMS sengepost og Ørland kommune ved korttidsavdelingen</w:t>
            </w:r>
          </w:p>
        </w:tc>
        <w:tc>
          <w:tcPr>
            <w:tcW w:w="1940" w:type="dxa"/>
          </w:tcPr>
          <w:p w14:paraId="550FF617" w14:textId="77777777" w:rsidR="00F26EDA" w:rsidRPr="00DA60D9" w:rsidRDefault="00F26EDA" w:rsidP="00C060F3"/>
        </w:tc>
      </w:tr>
      <w:tr w:rsidR="00A86BC3" w:rsidRPr="00DA60D9" w14:paraId="36C8F23A" w14:textId="77777777" w:rsidTr="00F03DA1">
        <w:trPr>
          <w:trHeight w:val="270"/>
        </w:trPr>
        <w:tc>
          <w:tcPr>
            <w:tcW w:w="1405" w:type="dxa"/>
          </w:tcPr>
          <w:p w14:paraId="1133B55B" w14:textId="24982FD4" w:rsidR="00A86BC3" w:rsidRDefault="00A86BC3" w:rsidP="00C060F3">
            <w:r>
              <w:t>ST 25/05</w:t>
            </w:r>
          </w:p>
        </w:tc>
        <w:tc>
          <w:tcPr>
            <w:tcW w:w="5961" w:type="dxa"/>
          </w:tcPr>
          <w:p w14:paraId="07C12147" w14:textId="65BF6274" w:rsidR="00A86BC3" w:rsidRDefault="00287F8F" w:rsidP="00C060F3">
            <w:r>
              <w:t>Forvaltningsrevisjon - oppfølging</w:t>
            </w:r>
          </w:p>
        </w:tc>
        <w:tc>
          <w:tcPr>
            <w:tcW w:w="1940" w:type="dxa"/>
          </w:tcPr>
          <w:p w14:paraId="172663A2" w14:textId="77777777" w:rsidR="00A86BC3" w:rsidRPr="00DA60D9" w:rsidRDefault="00A86BC3" w:rsidP="00C060F3"/>
        </w:tc>
      </w:tr>
      <w:tr w:rsidR="002611BE" w:rsidRPr="00A9495A" w14:paraId="6D19CB5F" w14:textId="77777777" w:rsidTr="00F03DA1">
        <w:trPr>
          <w:trHeight w:val="270"/>
        </w:trPr>
        <w:tc>
          <w:tcPr>
            <w:tcW w:w="1405" w:type="dxa"/>
          </w:tcPr>
          <w:p w14:paraId="41D4CC4A" w14:textId="77777777" w:rsidR="002611BE" w:rsidRPr="007C4DE5" w:rsidRDefault="002611BE" w:rsidP="00C060F3"/>
        </w:tc>
        <w:tc>
          <w:tcPr>
            <w:tcW w:w="5961" w:type="dxa"/>
          </w:tcPr>
          <w:p w14:paraId="1BAE0455" w14:textId="77777777" w:rsidR="002611BE" w:rsidRPr="007C4DE5" w:rsidRDefault="002611BE" w:rsidP="00C060F3"/>
        </w:tc>
        <w:tc>
          <w:tcPr>
            <w:tcW w:w="1940" w:type="dxa"/>
          </w:tcPr>
          <w:p w14:paraId="7DE8F55C" w14:textId="77777777" w:rsidR="002611BE" w:rsidRPr="007C4DE5" w:rsidRDefault="002611BE" w:rsidP="00C060F3"/>
        </w:tc>
      </w:tr>
    </w:tbl>
    <w:p w14:paraId="32A1A1D2" w14:textId="77777777" w:rsidR="00121E98" w:rsidRPr="007C4DE5" w:rsidRDefault="00121E98" w:rsidP="00A45982"/>
    <w:p w14:paraId="178B0593" w14:textId="77777777" w:rsidR="004939F9" w:rsidRDefault="004939F9">
      <w:pPr>
        <w:rPr>
          <w:b/>
          <w:bCs/>
        </w:rPr>
      </w:pPr>
      <w:r w:rsidRPr="00C060F3">
        <w:rPr>
          <w:b/>
          <w:bCs/>
        </w:rPr>
        <w:t>Orienteringssaker</w:t>
      </w:r>
    </w:p>
    <w:p w14:paraId="7EFA4063" w14:textId="72865D93" w:rsidR="0075660C" w:rsidRDefault="003C3F4B" w:rsidP="00ED16C2">
      <w:pPr>
        <w:pStyle w:val="Listeavsnitt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Prosjekt barn og unge med sammensatte behov i Helsefellesskapet</w:t>
      </w:r>
    </w:p>
    <w:p w14:paraId="79D4E39C" w14:textId="4F1C14B2" w:rsidR="0075660C" w:rsidRPr="008F0EBA" w:rsidRDefault="004D02F7" w:rsidP="00ED16C2">
      <w:pPr>
        <w:pStyle w:val="Listeavsnitt"/>
        <w:numPr>
          <w:ilvl w:val="0"/>
          <w:numId w:val="24"/>
        </w:numPr>
        <w:rPr>
          <w:b/>
          <w:bCs/>
          <w:lang w:val="nn-NO"/>
        </w:rPr>
      </w:pPr>
      <w:r w:rsidRPr="008F0EBA">
        <w:rPr>
          <w:b/>
          <w:bCs/>
          <w:lang w:val="nn-NO"/>
        </w:rPr>
        <w:t>Felles innkjøpsavtale på Fosen</w:t>
      </w:r>
      <w:r w:rsidR="008F0EBA" w:rsidRPr="008F0EBA">
        <w:rPr>
          <w:b/>
          <w:bCs/>
          <w:lang w:val="nn-NO"/>
        </w:rPr>
        <w:t xml:space="preserve"> f</w:t>
      </w:r>
      <w:r w:rsidR="008F0EBA">
        <w:rPr>
          <w:b/>
          <w:bCs/>
          <w:lang w:val="nn-NO"/>
        </w:rPr>
        <w:t xml:space="preserve">or vikarbyrå </w:t>
      </w:r>
      <w:proofErr w:type="spellStart"/>
      <w:r w:rsidR="008F0EBA">
        <w:rPr>
          <w:b/>
          <w:bCs/>
          <w:lang w:val="nn-NO"/>
        </w:rPr>
        <w:t>innen</w:t>
      </w:r>
      <w:proofErr w:type="spellEnd"/>
      <w:r w:rsidR="008F0EBA">
        <w:rPr>
          <w:b/>
          <w:bCs/>
          <w:lang w:val="nn-NO"/>
        </w:rPr>
        <w:t xml:space="preserve"> helse</w:t>
      </w:r>
    </w:p>
    <w:p w14:paraId="737D6F6E" w14:textId="78730747" w:rsidR="0091020B" w:rsidRDefault="0091020B" w:rsidP="00ED16C2">
      <w:pPr>
        <w:pStyle w:val="Listeavsnitt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Status lokaler i Vanvikan</w:t>
      </w:r>
    </w:p>
    <w:p w14:paraId="48E8108A" w14:textId="2E77FFFE" w:rsidR="004D02F7" w:rsidRPr="0075660C" w:rsidRDefault="00DA58EA" w:rsidP="00ED16C2">
      <w:pPr>
        <w:pStyle w:val="Listeavsnitt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Fosen </w:t>
      </w:r>
      <w:proofErr w:type="spellStart"/>
      <w:r>
        <w:rPr>
          <w:b/>
          <w:bCs/>
        </w:rPr>
        <w:t>ferdighetslab</w:t>
      </w:r>
      <w:proofErr w:type="spellEnd"/>
    </w:p>
    <w:p w14:paraId="5E69868D" w14:textId="51F50DB1" w:rsidR="00EE3034" w:rsidRPr="00390017" w:rsidRDefault="00EE3034" w:rsidP="005137E9">
      <w:pPr>
        <w:pStyle w:val="Listeavsnitt"/>
        <w:numPr>
          <w:ilvl w:val="0"/>
          <w:numId w:val="16"/>
        </w:numPr>
      </w:pPr>
      <w:r w:rsidRPr="00390017"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2151"/>
        <w:gridCol w:w="1542"/>
        <w:gridCol w:w="2523"/>
      </w:tblGrid>
      <w:tr w:rsidR="00EE3034" w:rsidRPr="003A1C87" w14:paraId="647073A5" w14:textId="77777777" w:rsidTr="00525EE9">
        <w:tc>
          <w:tcPr>
            <w:tcW w:w="2856" w:type="dxa"/>
          </w:tcPr>
          <w:p w14:paraId="115BA937" w14:textId="77777777" w:rsidR="00EE3034" w:rsidRPr="003A1C87" w:rsidRDefault="00EE3034" w:rsidP="00525EE9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lastRenderedPageBreak/>
              <w:drawing>
                <wp:inline distT="0" distB="0" distL="0" distR="0" wp14:anchorId="7ABD6867" wp14:editId="4F5B41BC">
                  <wp:extent cx="1666875" cy="266700"/>
                  <wp:effectExtent l="0" t="0" r="9525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26" cy="27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14:paraId="04775C3B" w14:textId="77777777" w:rsidR="00EE3034" w:rsidRPr="003A1C87" w:rsidRDefault="00EE3034" w:rsidP="00525EE9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7AF5AF1F" wp14:editId="3E4C32B2">
                  <wp:extent cx="1228725" cy="279256"/>
                  <wp:effectExtent l="0" t="0" r="0" b="6985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585" b="8981"/>
                          <a:stretch/>
                        </pic:blipFill>
                        <pic:spPr bwMode="auto">
                          <a:xfrm>
                            <a:off x="0" y="0"/>
                            <a:ext cx="1228725" cy="27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219EE37" w14:textId="77777777" w:rsidR="00EE3034" w:rsidRPr="003A1C87" w:rsidRDefault="00EE3034" w:rsidP="00525EE9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0C41A904" wp14:editId="6102E723">
                  <wp:extent cx="695325" cy="340709"/>
                  <wp:effectExtent l="0" t="0" r="0" b="254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29" cy="35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14:paraId="67D4A951" w14:textId="77777777" w:rsidR="00EE3034" w:rsidRPr="003A1C87" w:rsidRDefault="00EE3034" w:rsidP="00525EE9">
            <w:r w:rsidRPr="003A1C87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6750218" wp14:editId="21DE21D8">
                  <wp:simplePos x="0" y="0"/>
                  <wp:positionH relativeFrom="column">
                    <wp:posOffset>24489</wp:posOffset>
                  </wp:positionH>
                  <wp:positionV relativeFrom="paragraph">
                    <wp:posOffset>30536</wp:posOffset>
                  </wp:positionV>
                  <wp:extent cx="1296062" cy="286088"/>
                  <wp:effectExtent l="0" t="0" r="0" b="0"/>
                  <wp:wrapNone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62" cy="286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117E5F" w14:textId="77777777" w:rsidR="00EE3034" w:rsidRPr="003A1C87" w:rsidRDefault="00EE3034" w:rsidP="00EE3034"/>
    <w:p w14:paraId="3F29DEE6" w14:textId="77777777" w:rsidR="00EE3034" w:rsidRPr="003A1C87" w:rsidRDefault="00EE3034" w:rsidP="00EE3034">
      <w:pPr>
        <w:jc w:val="right"/>
      </w:pPr>
    </w:p>
    <w:p w14:paraId="4458F5F8" w14:textId="77777777" w:rsidR="00EE3034" w:rsidRPr="003A1C87" w:rsidRDefault="00EE3034" w:rsidP="00EE3034">
      <w:pPr>
        <w:rPr>
          <w:b/>
          <w:bCs/>
          <w:color w:val="1F3864" w:themeColor="accent1" w:themeShade="80"/>
          <w:sz w:val="48"/>
          <w:szCs w:val="48"/>
        </w:rPr>
      </w:pPr>
    </w:p>
    <w:p w14:paraId="23E111D3" w14:textId="77777777" w:rsidR="00EE3034" w:rsidRPr="003A1C87" w:rsidRDefault="00EE3034" w:rsidP="00EE3034">
      <w:pPr>
        <w:rPr>
          <w:b/>
          <w:bCs/>
          <w:color w:val="1F3864" w:themeColor="accent1" w:themeShade="80"/>
          <w:sz w:val="48"/>
          <w:szCs w:val="48"/>
        </w:rPr>
      </w:pPr>
    </w:p>
    <w:p w14:paraId="0C758041" w14:textId="6C083795" w:rsidR="00EE3034" w:rsidRPr="003A1C87" w:rsidRDefault="0052339D" w:rsidP="00EE303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Styret i Fosen helse IKS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40E63" w:rsidRPr="003A1C87" w14:paraId="51AFEF25" w14:textId="77777777" w:rsidTr="00525EE9">
        <w:trPr>
          <w:trHeight w:val="601"/>
        </w:trPr>
        <w:tc>
          <w:tcPr>
            <w:tcW w:w="9062" w:type="dxa"/>
            <w:gridSpan w:val="2"/>
            <w:tcBorders>
              <w:top w:val="single" w:sz="12" w:space="0" w:color="70AD47" w:themeColor="accent6"/>
              <w:bottom w:val="single" w:sz="4" w:space="0" w:color="auto"/>
            </w:tcBorders>
          </w:tcPr>
          <w:p w14:paraId="12C604B9" w14:textId="07B51630" w:rsidR="00140E63" w:rsidRPr="003A1C87" w:rsidRDefault="00140E63" w:rsidP="00140E63">
            <w:pPr>
              <w:rPr>
                <w:b/>
                <w:bCs/>
                <w:sz w:val="40"/>
                <w:szCs w:val="40"/>
              </w:rPr>
            </w:pPr>
            <w:r w:rsidRPr="0061166D">
              <w:rPr>
                <w:b/>
                <w:bCs/>
                <w:sz w:val="40"/>
                <w:szCs w:val="40"/>
              </w:rPr>
              <w:t>Godkjenning av innkalling og saksliste</w:t>
            </w:r>
          </w:p>
        </w:tc>
      </w:tr>
      <w:tr w:rsidR="00EE3034" w:rsidRPr="003A1C87" w14:paraId="36EACE27" w14:textId="77777777" w:rsidTr="00525EE9">
        <w:trPr>
          <w:trHeight w:val="503"/>
        </w:trPr>
        <w:tc>
          <w:tcPr>
            <w:tcW w:w="2263" w:type="dxa"/>
          </w:tcPr>
          <w:p w14:paraId="65763249" w14:textId="77777777" w:rsidR="00EE3034" w:rsidRPr="003A1C87" w:rsidRDefault="00EE3034" w:rsidP="00525EE9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6799" w:type="dxa"/>
          </w:tcPr>
          <w:p w14:paraId="0273FE2E" w14:textId="265BDCCB" w:rsidR="00EE3034" w:rsidRPr="003A1C87" w:rsidRDefault="0020037C" w:rsidP="0052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E3034" w:rsidRPr="003A1C8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april</w:t>
            </w:r>
            <w:r w:rsidR="00EE3034" w:rsidRPr="003A1C8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EE3034" w:rsidRPr="003A1C87" w14:paraId="09907F72" w14:textId="77777777" w:rsidTr="00CF025A">
        <w:trPr>
          <w:trHeight w:val="503"/>
        </w:trPr>
        <w:tc>
          <w:tcPr>
            <w:tcW w:w="2263" w:type="dxa"/>
          </w:tcPr>
          <w:p w14:paraId="68F384C9" w14:textId="77777777" w:rsidR="00EE3034" w:rsidRPr="003A1C87" w:rsidRDefault="00EE3034" w:rsidP="00525EE9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Saksnummer</w:t>
            </w:r>
          </w:p>
        </w:tc>
        <w:tc>
          <w:tcPr>
            <w:tcW w:w="6799" w:type="dxa"/>
          </w:tcPr>
          <w:p w14:paraId="613A02F6" w14:textId="50C4DDF0" w:rsidR="00EE3034" w:rsidRPr="003A1C87" w:rsidRDefault="0061166D" w:rsidP="0052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  <w:r w:rsidR="0089769B">
              <w:rPr>
                <w:sz w:val="28"/>
                <w:szCs w:val="28"/>
              </w:rPr>
              <w:t xml:space="preserve"> 2</w:t>
            </w:r>
            <w:r w:rsidR="0020037C">
              <w:rPr>
                <w:sz w:val="28"/>
                <w:szCs w:val="28"/>
              </w:rPr>
              <w:t>5</w:t>
            </w:r>
            <w:r w:rsidR="0089769B">
              <w:rPr>
                <w:sz w:val="28"/>
                <w:szCs w:val="28"/>
              </w:rPr>
              <w:t>/</w:t>
            </w:r>
            <w:r w:rsidR="0020037C">
              <w:rPr>
                <w:sz w:val="28"/>
                <w:szCs w:val="28"/>
              </w:rPr>
              <w:t>01</w:t>
            </w:r>
          </w:p>
        </w:tc>
      </w:tr>
      <w:tr w:rsidR="00EE3034" w:rsidRPr="003A1C87" w14:paraId="1BC3602A" w14:textId="77777777" w:rsidTr="009B09AD">
        <w:trPr>
          <w:trHeight w:val="503"/>
        </w:trPr>
        <w:tc>
          <w:tcPr>
            <w:tcW w:w="2263" w:type="dxa"/>
          </w:tcPr>
          <w:p w14:paraId="0775F75C" w14:textId="77777777" w:rsidR="00EE3034" w:rsidRPr="003A1C87" w:rsidRDefault="00EE3034" w:rsidP="00525EE9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Sakstype</w:t>
            </w:r>
          </w:p>
        </w:tc>
        <w:tc>
          <w:tcPr>
            <w:tcW w:w="6799" w:type="dxa"/>
          </w:tcPr>
          <w:p w14:paraId="539F27B6" w14:textId="2973D114" w:rsidR="00EE3034" w:rsidRPr="003A1C87" w:rsidRDefault="00E24C17" w:rsidP="0052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Godkjenning</w:t>
            </w:r>
          </w:p>
        </w:tc>
      </w:tr>
      <w:tr w:rsidR="009B09AD" w:rsidRPr="003A1C87" w14:paraId="6DADE575" w14:textId="77777777" w:rsidTr="00CF025A">
        <w:trPr>
          <w:trHeight w:val="503"/>
        </w:trPr>
        <w:tc>
          <w:tcPr>
            <w:tcW w:w="2263" w:type="dxa"/>
            <w:tcBorders>
              <w:bottom w:val="single" w:sz="4" w:space="0" w:color="auto"/>
            </w:tcBorders>
          </w:tcPr>
          <w:p w14:paraId="1292B377" w14:textId="5C259708" w:rsidR="009B09AD" w:rsidRPr="003A1C87" w:rsidRDefault="009B09AD" w:rsidP="00525E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Saksbehandler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20FB8F1C" w14:textId="62F5CEB4" w:rsidR="009B09AD" w:rsidRDefault="009B09AD" w:rsidP="0052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Eirik Aronsen</w:t>
            </w:r>
          </w:p>
        </w:tc>
      </w:tr>
    </w:tbl>
    <w:p w14:paraId="1A377EF3" w14:textId="77777777" w:rsidR="00EE3034" w:rsidRPr="003A1C87" w:rsidRDefault="00EE3034" w:rsidP="00EE3034">
      <w:pPr>
        <w:rPr>
          <w:b/>
          <w:bCs/>
          <w:sz w:val="28"/>
          <w:szCs w:val="28"/>
        </w:rPr>
      </w:pPr>
    </w:p>
    <w:p w14:paraId="6E8BBD7E" w14:textId="77777777" w:rsidR="004E0711" w:rsidRPr="003A1C87" w:rsidRDefault="004E0711" w:rsidP="004E0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Daglig leders innstilling</w:t>
      </w:r>
      <w:r w:rsidRPr="003A1C87">
        <w:rPr>
          <w:b/>
          <w:bCs/>
          <w:sz w:val="24"/>
          <w:szCs w:val="24"/>
        </w:rPr>
        <w:t xml:space="preserve"> til vedtak</w:t>
      </w:r>
    </w:p>
    <w:p w14:paraId="01F17B65" w14:textId="77777777" w:rsidR="004E0711" w:rsidRPr="003A1C87" w:rsidRDefault="004E0711" w:rsidP="004E0711">
      <w:pPr>
        <w:rPr>
          <w:sz w:val="24"/>
          <w:szCs w:val="24"/>
        </w:rPr>
      </w:pPr>
      <w:r w:rsidRPr="00CF025A">
        <w:rPr>
          <w:sz w:val="24"/>
          <w:szCs w:val="24"/>
        </w:rPr>
        <w:t>Styret godkjenner innkalling og saksliste.</w:t>
      </w:r>
      <w:r w:rsidRPr="00CF025A">
        <w:rPr>
          <w:sz w:val="24"/>
          <w:szCs w:val="24"/>
        </w:rPr>
        <w:cr/>
      </w:r>
    </w:p>
    <w:p w14:paraId="7DC9CD54" w14:textId="1F1114EE" w:rsidR="00231566" w:rsidRPr="003A1C87" w:rsidRDefault="00EA514C">
      <w:r w:rsidRPr="003A1C87"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2151"/>
        <w:gridCol w:w="1542"/>
        <w:gridCol w:w="2523"/>
      </w:tblGrid>
      <w:tr w:rsidR="00231566" w:rsidRPr="003A1C87" w14:paraId="3514D12F" w14:textId="77777777" w:rsidTr="00525EE9">
        <w:tc>
          <w:tcPr>
            <w:tcW w:w="2856" w:type="dxa"/>
          </w:tcPr>
          <w:p w14:paraId="5CE63BCA" w14:textId="77777777" w:rsidR="00231566" w:rsidRPr="003A1C87" w:rsidRDefault="00231566" w:rsidP="00525EE9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lastRenderedPageBreak/>
              <w:drawing>
                <wp:inline distT="0" distB="0" distL="0" distR="0" wp14:anchorId="61658164" wp14:editId="0E21C441">
                  <wp:extent cx="1666875" cy="266700"/>
                  <wp:effectExtent l="0" t="0" r="9525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26" cy="27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14:paraId="07908AB4" w14:textId="77777777" w:rsidR="00231566" w:rsidRPr="003A1C87" w:rsidRDefault="00231566" w:rsidP="00525EE9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4072ACCF" wp14:editId="0A5C47B6">
                  <wp:extent cx="1228725" cy="279256"/>
                  <wp:effectExtent l="0" t="0" r="0" b="698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585" b="8981"/>
                          <a:stretch/>
                        </pic:blipFill>
                        <pic:spPr bwMode="auto">
                          <a:xfrm>
                            <a:off x="0" y="0"/>
                            <a:ext cx="1228725" cy="27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F25D875" w14:textId="77777777" w:rsidR="00231566" w:rsidRPr="003A1C87" w:rsidRDefault="00231566" w:rsidP="00525EE9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1137C1AD" wp14:editId="504E2589">
                  <wp:extent cx="695325" cy="340709"/>
                  <wp:effectExtent l="0" t="0" r="0" b="254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29" cy="35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14:paraId="79EDDBC3" w14:textId="77777777" w:rsidR="00231566" w:rsidRPr="003A1C87" w:rsidRDefault="00231566" w:rsidP="00525EE9">
            <w:r w:rsidRPr="003A1C8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6FFE7B" wp14:editId="66829AA9">
                  <wp:simplePos x="0" y="0"/>
                  <wp:positionH relativeFrom="column">
                    <wp:posOffset>24489</wp:posOffset>
                  </wp:positionH>
                  <wp:positionV relativeFrom="paragraph">
                    <wp:posOffset>30536</wp:posOffset>
                  </wp:positionV>
                  <wp:extent cx="1296062" cy="286088"/>
                  <wp:effectExtent l="0" t="0" r="0" b="0"/>
                  <wp:wrapNone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62" cy="286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A9CFF6" w14:textId="77777777" w:rsidR="00231566" w:rsidRPr="003A1C87" w:rsidRDefault="00231566" w:rsidP="00231566"/>
    <w:p w14:paraId="5F9C130A" w14:textId="77777777" w:rsidR="00231566" w:rsidRPr="003A1C87" w:rsidRDefault="00231566" w:rsidP="00231566">
      <w:pPr>
        <w:jc w:val="right"/>
      </w:pPr>
    </w:p>
    <w:p w14:paraId="01935E73" w14:textId="77777777" w:rsidR="00231566" w:rsidRPr="003A1C87" w:rsidRDefault="00231566" w:rsidP="00231566">
      <w:pPr>
        <w:rPr>
          <w:b/>
          <w:bCs/>
          <w:color w:val="1F3864" w:themeColor="accent1" w:themeShade="80"/>
          <w:sz w:val="48"/>
          <w:szCs w:val="48"/>
        </w:rPr>
      </w:pPr>
    </w:p>
    <w:p w14:paraId="0D9AFFE7" w14:textId="77777777" w:rsidR="00231566" w:rsidRPr="003A1C87" w:rsidRDefault="00231566" w:rsidP="00231566">
      <w:pPr>
        <w:rPr>
          <w:b/>
          <w:bCs/>
          <w:color w:val="1F3864" w:themeColor="accent1" w:themeShade="80"/>
          <w:sz w:val="48"/>
          <w:szCs w:val="48"/>
        </w:rPr>
      </w:pPr>
    </w:p>
    <w:p w14:paraId="18C725DE" w14:textId="77777777" w:rsidR="009B09AD" w:rsidRPr="003A1C87" w:rsidRDefault="009B09AD" w:rsidP="009B09A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Styret i Fosen helse IKS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231566" w:rsidRPr="003A1C87" w14:paraId="2926603B" w14:textId="77777777" w:rsidTr="00525EE9">
        <w:trPr>
          <w:trHeight w:val="601"/>
        </w:trPr>
        <w:tc>
          <w:tcPr>
            <w:tcW w:w="9062" w:type="dxa"/>
            <w:gridSpan w:val="2"/>
            <w:tcBorders>
              <w:top w:val="single" w:sz="12" w:space="0" w:color="70AD47" w:themeColor="accent6"/>
              <w:bottom w:val="single" w:sz="4" w:space="0" w:color="auto"/>
            </w:tcBorders>
          </w:tcPr>
          <w:p w14:paraId="5F646292" w14:textId="59E409B7" w:rsidR="00231566" w:rsidRPr="003A1C87" w:rsidRDefault="00297D89" w:rsidP="00525EE9">
            <w:pPr>
              <w:rPr>
                <w:b/>
                <w:bCs/>
                <w:sz w:val="40"/>
                <w:szCs w:val="40"/>
              </w:rPr>
            </w:pPr>
            <w:r w:rsidRPr="00297D89">
              <w:rPr>
                <w:b/>
                <w:bCs/>
                <w:sz w:val="40"/>
                <w:szCs w:val="40"/>
              </w:rPr>
              <w:t>Årsmelding og regnskap 2024</w:t>
            </w:r>
          </w:p>
        </w:tc>
      </w:tr>
      <w:tr w:rsidR="00231566" w:rsidRPr="003A1C87" w14:paraId="027C57AA" w14:textId="77777777" w:rsidTr="00525EE9">
        <w:trPr>
          <w:trHeight w:val="503"/>
        </w:trPr>
        <w:tc>
          <w:tcPr>
            <w:tcW w:w="2263" w:type="dxa"/>
          </w:tcPr>
          <w:p w14:paraId="404689DB" w14:textId="77777777" w:rsidR="00231566" w:rsidRPr="003A1C87" w:rsidRDefault="00231566" w:rsidP="00525EE9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6799" w:type="dxa"/>
          </w:tcPr>
          <w:p w14:paraId="6D2368E7" w14:textId="75B35CCB" w:rsidR="00231566" w:rsidRPr="003A1C87" w:rsidRDefault="00297D89" w:rsidP="0052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098">
              <w:rPr>
                <w:sz w:val="28"/>
                <w:szCs w:val="28"/>
              </w:rPr>
              <w:t>3</w:t>
            </w:r>
            <w:r w:rsidR="00121717" w:rsidRPr="003A1C87">
              <w:rPr>
                <w:sz w:val="28"/>
                <w:szCs w:val="28"/>
              </w:rPr>
              <w:t>.</w:t>
            </w:r>
            <w:r w:rsidR="001E2E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april</w:t>
            </w:r>
            <w:r w:rsidR="00121717" w:rsidRPr="003A1C8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231566" w:rsidRPr="003A1C87" w14:paraId="11F4E5EF" w14:textId="77777777" w:rsidTr="00525EE9">
        <w:trPr>
          <w:trHeight w:val="503"/>
        </w:trPr>
        <w:tc>
          <w:tcPr>
            <w:tcW w:w="2263" w:type="dxa"/>
          </w:tcPr>
          <w:p w14:paraId="773BBE0A" w14:textId="77777777" w:rsidR="00231566" w:rsidRPr="003A1C87" w:rsidRDefault="00231566" w:rsidP="00525EE9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Saksnummer</w:t>
            </w:r>
          </w:p>
        </w:tc>
        <w:tc>
          <w:tcPr>
            <w:tcW w:w="6799" w:type="dxa"/>
          </w:tcPr>
          <w:p w14:paraId="49F6890F" w14:textId="6112C1EE" w:rsidR="00231566" w:rsidRPr="003A1C87" w:rsidRDefault="000505BB" w:rsidP="0052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2</w:t>
            </w:r>
            <w:r w:rsidR="00297D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297D89">
              <w:rPr>
                <w:sz w:val="28"/>
                <w:szCs w:val="28"/>
              </w:rPr>
              <w:t>02</w:t>
            </w:r>
          </w:p>
        </w:tc>
      </w:tr>
      <w:tr w:rsidR="00231566" w:rsidRPr="003A1C87" w14:paraId="7D0557CD" w14:textId="77777777" w:rsidTr="00525EE9">
        <w:trPr>
          <w:trHeight w:val="503"/>
        </w:trPr>
        <w:tc>
          <w:tcPr>
            <w:tcW w:w="2263" w:type="dxa"/>
          </w:tcPr>
          <w:p w14:paraId="7B25C15C" w14:textId="77777777" w:rsidR="00231566" w:rsidRPr="003A1C87" w:rsidRDefault="00231566" w:rsidP="00525EE9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Sakstype</w:t>
            </w:r>
          </w:p>
        </w:tc>
        <w:tc>
          <w:tcPr>
            <w:tcW w:w="6799" w:type="dxa"/>
          </w:tcPr>
          <w:p w14:paraId="7277E7D2" w14:textId="79EA2CC7" w:rsidR="00231566" w:rsidRPr="003A1C87" w:rsidRDefault="00831BD1" w:rsidP="0052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Tilslutning</w:t>
            </w:r>
          </w:p>
        </w:tc>
      </w:tr>
      <w:tr w:rsidR="00231566" w:rsidRPr="003A1C87" w14:paraId="51A50731" w14:textId="77777777" w:rsidTr="00525EE9">
        <w:trPr>
          <w:trHeight w:val="503"/>
        </w:trPr>
        <w:tc>
          <w:tcPr>
            <w:tcW w:w="2263" w:type="dxa"/>
          </w:tcPr>
          <w:p w14:paraId="51063EB2" w14:textId="77777777" w:rsidR="00231566" w:rsidRPr="003A1C87" w:rsidRDefault="00231566" w:rsidP="00525EE9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Fra</w:t>
            </w:r>
          </w:p>
        </w:tc>
        <w:tc>
          <w:tcPr>
            <w:tcW w:w="6799" w:type="dxa"/>
          </w:tcPr>
          <w:p w14:paraId="77A009CD" w14:textId="72C2A232" w:rsidR="00231566" w:rsidRPr="003A1C87" w:rsidRDefault="00262DA4" w:rsidP="0052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Fosen helse IKS</w:t>
            </w:r>
          </w:p>
        </w:tc>
      </w:tr>
      <w:tr w:rsidR="00231566" w:rsidRPr="001D6770" w14:paraId="0594F584" w14:textId="77777777" w:rsidTr="00525EE9">
        <w:trPr>
          <w:trHeight w:val="503"/>
        </w:trPr>
        <w:tc>
          <w:tcPr>
            <w:tcW w:w="2263" w:type="dxa"/>
            <w:tcBorders>
              <w:bottom w:val="single" w:sz="4" w:space="0" w:color="auto"/>
            </w:tcBorders>
          </w:tcPr>
          <w:p w14:paraId="4311B73F" w14:textId="77777777" w:rsidR="00231566" w:rsidRPr="003A1C87" w:rsidRDefault="00231566" w:rsidP="00525EE9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Saksbehandler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19AFBA90" w14:textId="78C69CD5" w:rsidR="00231566" w:rsidRPr="00986627" w:rsidRDefault="00834F9C" w:rsidP="00525EE9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Geir Aune, Susann Haug-Hansen</w:t>
            </w:r>
            <w:r w:rsidR="00DC2098">
              <w:rPr>
                <w:sz w:val="28"/>
                <w:szCs w:val="28"/>
                <w:lang w:val="nn-NO"/>
              </w:rPr>
              <w:t xml:space="preserve"> &amp;</w:t>
            </w:r>
            <w:r w:rsidR="000614C8">
              <w:rPr>
                <w:sz w:val="28"/>
                <w:szCs w:val="28"/>
                <w:lang w:val="nn-NO"/>
              </w:rPr>
              <w:t xml:space="preserve"> </w:t>
            </w:r>
            <w:r w:rsidR="001E2ECF">
              <w:rPr>
                <w:sz w:val="28"/>
                <w:szCs w:val="28"/>
                <w:lang w:val="nn-NO"/>
              </w:rPr>
              <w:t>Eirik Aronsen</w:t>
            </w:r>
          </w:p>
        </w:tc>
      </w:tr>
    </w:tbl>
    <w:p w14:paraId="3E9B7C34" w14:textId="77777777" w:rsidR="00231566" w:rsidRPr="00986627" w:rsidRDefault="00231566" w:rsidP="00231566">
      <w:pPr>
        <w:rPr>
          <w:b/>
          <w:bCs/>
          <w:sz w:val="28"/>
          <w:szCs w:val="28"/>
          <w:lang w:val="nn-NO"/>
        </w:rPr>
      </w:pPr>
    </w:p>
    <w:p w14:paraId="74686684" w14:textId="77777777" w:rsidR="001E2ECF" w:rsidRPr="003A1C87" w:rsidRDefault="001E2ECF" w:rsidP="001E2E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Daglig leders innstilling til vedtak</w:t>
      </w:r>
    </w:p>
    <w:p w14:paraId="383A9277" w14:textId="77777777" w:rsidR="00E934B5" w:rsidRDefault="00E934B5" w:rsidP="001E2ECF">
      <w:pPr>
        <w:rPr>
          <w:sz w:val="24"/>
          <w:szCs w:val="24"/>
        </w:rPr>
      </w:pPr>
      <w:r w:rsidRPr="00E934B5">
        <w:rPr>
          <w:sz w:val="24"/>
          <w:szCs w:val="24"/>
        </w:rPr>
        <w:t xml:space="preserve">Styret for Fosen helse IKS legger frem saken for representantskapet med følgende innstilling: </w:t>
      </w:r>
    </w:p>
    <w:p w14:paraId="1168BBEC" w14:textId="77777777" w:rsidR="001D259A" w:rsidRDefault="00E934B5" w:rsidP="001E2ECF">
      <w:pPr>
        <w:rPr>
          <w:sz w:val="24"/>
          <w:szCs w:val="24"/>
        </w:rPr>
      </w:pPr>
      <w:r w:rsidRPr="00E934B5">
        <w:rPr>
          <w:sz w:val="24"/>
          <w:szCs w:val="24"/>
        </w:rPr>
        <w:t xml:space="preserve">I tråd med styrets forslag vedtar representantskapet at </w:t>
      </w:r>
      <w:proofErr w:type="spellStart"/>
      <w:r w:rsidR="00681DD4">
        <w:rPr>
          <w:sz w:val="24"/>
          <w:szCs w:val="24"/>
        </w:rPr>
        <w:t>mindreforbruk</w:t>
      </w:r>
      <w:proofErr w:type="spellEnd"/>
      <w:r w:rsidR="00D60C76">
        <w:rPr>
          <w:sz w:val="24"/>
          <w:szCs w:val="24"/>
        </w:rPr>
        <w:t xml:space="preserve"> på</w:t>
      </w:r>
      <w:r w:rsidRPr="00E934B5">
        <w:rPr>
          <w:sz w:val="24"/>
          <w:szCs w:val="24"/>
        </w:rPr>
        <w:t xml:space="preserve"> kr. </w:t>
      </w:r>
      <w:r w:rsidR="001D259A" w:rsidRPr="001D259A">
        <w:rPr>
          <w:sz w:val="24"/>
          <w:szCs w:val="24"/>
        </w:rPr>
        <w:t>2 235</w:t>
      </w:r>
      <w:r w:rsidR="001D259A">
        <w:rPr>
          <w:sz w:val="24"/>
          <w:szCs w:val="24"/>
        </w:rPr>
        <w:t> </w:t>
      </w:r>
      <w:r w:rsidR="001D259A" w:rsidRPr="001D259A">
        <w:rPr>
          <w:sz w:val="24"/>
          <w:szCs w:val="24"/>
        </w:rPr>
        <w:t xml:space="preserve">649 </w:t>
      </w:r>
      <w:r w:rsidR="001D259A">
        <w:rPr>
          <w:sz w:val="24"/>
          <w:szCs w:val="24"/>
        </w:rPr>
        <w:t>overføres til fond som følger:</w:t>
      </w:r>
    </w:p>
    <w:p w14:paraId="12A5D0B5" w14:textId="77777777" w:rsidR="00775B52" w:rsidRPr="00775B52" w:rsidRDefault="00775B52" w:rsidP="00775B52">
      <w:pPr>
        <w:numPr>
          <w:ilvl w:val="0"/>
          <w:numId w:val="22"/>
        </w:numPr>
        <w:rPr>
          <w:sz w:val="24"/>
          <w:szCs w:val="24"/>
        </w:rPr>
      </w:pPr>
      <w:r w:rsidRPr="00775B52">
        <w:rPr>
          <w:sz w:val="24"/>
          <w:szCs w:val="24"/>
        </w:rPr>
        <w:t>650 835 kroner overføres til fond i Fosen helse IKS</w:t>
      </w:r>
    </w:p>
    <w:p w14:paraId="7E4461BA" w14:textId="77777777" w:rsidR="00775B52" w:rsidRPr="00775B52" w:rsidRDefault="00775B52" w:rsidP="00775B52">
      <w:pPr>
        <w:numPr>
          <w:ilvl w:val="0"/>
          <w:numId w:val="22"/>
        </w:numPr>
        <w:rPr>
          <w:sz w:val="24"/>
          <w:szCs w:val="24"/>
        </w:rPr>
      </w:pPr>
      <w:r w:rsidRPr="00775B52">
        <w:rPr>
          <w:sz w:val="24"/>
          <w:szCs w:val="24"/>
        </w:rPr>
        <w:t>1 461 896 kroner overføres til fond i Fosen DMS sengepost</w:t>
      </w:r>
    </w:p>
    <w:p w14:paraId="206622B2" w14:textId="77777777" w:rsidR="00775B52" w:rsidRPr="00775B52" w:rsidRDefault="00775B52" w:rsidP="00775B52">
      <w:pPr>
        <w:numPr>
          <w:ilvl w:val="0"/>
          <w:numId w:val="22"/>
        </w:numPr>
        <w:rPr>
          <w:sz w:val="24"/>
          <w:szCs w:val="24"/>
        </w:rPr>
      </w:pPr>
      <w:r w:rsidRPr="00775B52">
        <w:rPr>
          <w:sz w:val="24"/>
          <w:szCs w:val="24"/>
        </w:rPr>
        <w:t>167 918 kroner overføres til fond i Fosen DMS spesialistpoliklinikken</w:t>
      </w:r>
    </w:p>
    <w:p w14:paraId="67140CB9" w14:textId="462DF065" w:rsidR="001E2ECF" w:rsidRPr="00BA4C58" w:rsidRDefault="000614C8" w:rsidP="001E2E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2ECF" w:rsidRPr="00BA4C58">
        <w:rPr>
          <w:b/>
          <w:bCs/>
          <w:sz w:val="24"/>
          <w:szCs w:val="24"/>
        </w:rPr>
        <w:t>Bakgrunn</w:t>
      </w:r>
    </w:p>
    <w:p w14:paraId="5DA57430" w14:textId="77777777" w:rsidR="006C4BBF" w:rsidRDefault="006C4BBF">
      <w:pPr>
        <w:rPr>
          <w:sz w:val="24"/>
          <w:szCs w:val="24"/>
        </w:rPr>
      </w:pPr>
      <w:r>
        <w:rPr>
          <w:sz w:val="24"/>
          <w:szCs w:val="24"/>
        </w:rPr>
        <w:t>Årsmeldingen viser stor aktivitet innenfor tjenestetilbudet og utviklingsarbeidet.</w:t>
      </w:r>
    </w:p>
    <w:p w14:paraId="330C5764" w14:textId="77777777" w:rsidR="00306DDE" w:rsidRPr="00306DDE" w:rsidRDefault="00306DDE" w:rsidP="00306DDE">
      <w:pPr>
        <w:rPr>
          <w:sz w:val="24"/>
          <w:szCs w:val="24"/>
        </w:rPr>
      </w:pPr>
      <w:r w:rsidRPr="00306DDE">
        <w:rPr>
          <w:sz w:val="24"/>
          <w:szCs w:val="24"/>
        </w:rPr>
        <w:t>I budsjettet for 2024 ble det ikke lagt opp til bruk av fondsmidler. Alle satsinger er i sin helhet budsjettert med ekstern og kommunal finansiering, samt avtalt finansiering fra spesialisthelsetjenesten. Samtidig ble rammen for Fosen helse IKS redusert med 4 %, med halvårseffekt i 2024 og helårseffekt i 2025.</w:t>
      </w:r>
    </w:p>
    <w:p w14:paraId="7B81750F" w14:textId="77777777" w:rsidR="00306DDE" w:rsidRPr="00306DDE" w:rsidRDefault="00306DDE" w:rsidP="00306DDE">
      <w:pPr>
        <w:rPr>
          <w:sz w:val="24"/>
          <w:szCs w:val="24"/>
        </w:rPr>
      </w:pPr>
      <w:r w:rsidRPr="00306DDE">
        <w:rPr>
          <w:sz w:val="24"/>
          <w:szCs w:val="24"/>
        </w:rPr>
        <w:t xml:space="preserve">Samlet sett hadde ansvarsområdene under Fosen helse IKS og vertskommunetjenestene ved Fosen DMS et </w:t>
      </w:r>
      <w:proofErr w:type="spellStart"/>
      <w:r w:rsidRPr="00306DDE">
        <w:rPr>
          <w:sz w:val="24"/>
          <w:szCs w:val="24"/>
        </w:rPr>
        <w:t>mindreforbruk</w:t>
      </w:r>
      <w:proofErr w:type="spellEnd"/>
      <w:r w:rsidRPr="00306DDE">
        <w:rPr>
          <w:sz w:val="24"/>
          <w:szCs w:val="24"/>
        </w:rPr>
        <w:t xml:space="preserve"> på 2 235 649 kroner. Hovedårsaken er at kapasiteten i IKS-et er redusert med flere årsverk enn det rammejusteringen tilsier. Fosen DMS hadde også et </w:t>
      </w:r>
      <w:proofErr w:type="spellStart"/>
      <w:r w:rsidRPr="00306DDE">
        <w:rPr>
          <w:sz w:val="24"/>
          <w:szCs w:val="24"/>
        </w:rPr>
        <w:lastRenderedPageBreak/>
        <w:t>mindreforbruk</w:t>
      </w:r>
      <w:proofErr w:type="spellEnd"/>
      <w:r w:rsidRPr="00306DDE">
        <w:rPr>
          <w:sz w:val="24"/>
          <w:szCs w:val="24"/>
        </w:rPr>
        <w:t>, hovedsakelig grunnet lavere KLP-innbetaling enn budsjettert, og betydelig lavere enn i 2023.</w:t>
      </w:r>
    </w:p>
    <w:p w14:paraId="3074C992" w14:textId="77777777" w:rsidR="00306DDE" w:rsidRPr="00306DDE" w:rsidRDefault="00306DDE" w:rsidP="00306DDE">
      <w:pPr>
        <w:rPr>
          <w:sz w:val="24"/>
          <w:szCs w:val="24"/>
        </w:rPr>
      </w:pPr>
      <w:r w:rsidRPr="00306DDE">
        <w:rPr>
          <w:sz w:val="24"/>
          <w:szCs w:val="24"/>
        </w:rPr>
        <w:t>I tillegg hadde kommunene en samlet inntekt på UKP-senger på 397 995 kroner, totalt 237 døgn, hvorav 72 døgn var pasienter fra Fosen. Dette ble utbetalt i 2024 i henhold til avtalen.</w:t>
      </w:r>
    </w:p>
    <w:p w14:paraId="5C64B39C" w14:textId="77777777" w:rsidR="008A5BA0" w:rsidRPr="008A5BA0" w:rsidRDefault="008A5BA0" w:rsidP="008A5BA0">
      <w:pPr>
        <w:rPr>
          <w:sz w:val="24"/>
          <w:szCs w:val="24"/>
        </w:rPr>
      </w:pPr>
      <w:r w:rsidRPr="008A5BA0">
        <w:rPr>
          <w:sz w:val="24"/>
          <w:szCs w:val="24"/>
        </w:rPr>
        <w:t>Saken legges frem for styret med forslag om at netto driftsresultat fordeles som følger:</w:t>
      </w:r>
    </w:p>
    <w:p w14:paraId="1E4B5A77" w14:textId="77777777" w:rsidR="008A5BA0" w:rsidRPr="008A5BA0" w:rsidRDefault="008A5BA0" w:rsidP="008A5BA0">
      <w:pPr>
        <w:numPr>
          <w:ilvl w:val="0"/>
          <w:numId w:val="23"/>
        </w:numPr>
        <w:rPr>
          <w:sz w:val="24"/>
          <w:szCs w:val="24"/>
        </w:rPr>
      </w:pPr>
      <w:r w:rsidRPr="008A5BA0">
        <w:rPr>
          <w:sz w:val="24"/>
          <w:szCs w:val="24"/>
        </w:rPr>
        <w:t>650 835 kroner overføres til fond i Fosen helse IKS</w:t>
      </w:r>
    </w:p>
    <w:p w14:paraId="17ABA4CF" w14:textId="77777777" w:rsidR="008A5BA0" w:rsidRDefault="008A5BA0" w:rsidP="008A5BA0">
      <w:pPr>
        <w:numPr>
          <w:ilvl w:val="0"/>
          <w:numId w:val="23"/>
        </w:numPr>
        <w:rPr>
          <w:sz w:val="24"/>
          <w:szCs w:val="24"/>
        </w:rPr>
      </w:pPr>
      <w:r w:rsidRPr="008A5BA0">
        <w:rPr>
          <w:sz w:val="24"/>
          <w:szCs w:val="24"/>
        </w:rPr>
        <w:t>1 461 896 kroner overføres til fond i Fosen DMS sengepost</w:t>
      </w:r>
    </w:p>
    <w:p w14:paraId="1254DE70" w14:textId="6FEAA43D" w:rsidR="00516558" w:rsidRPr="008A5BA0" w:rsidRDefault="008A5BA0" w:rsidP="008A5BA0">
      <w:pPr>
        <w:numPr>
          <w:ilvl w:val="0"/>
          <w:numId w:val="23"/>
        </w:numPr>
        <w:rPr>
          <w:sz w:val="24"/>
          <w:szCs w:val="24"/>
        </w:rPr>
      </w:pPr>
      <w:r w:rsidRPr="008A5BA0">
        <w:rPr>
          <w:sz w:val="24"/>
          <w:szCs w:val="24"/>
        </w:rPr>
        <w:t>167 918 kroner overføres til fond i Fosen DMS spesialistpoliklinikken</w:t>
      </w:r>
      <w:r w:rsidR="00516558" w:rsidRPr="008A5BA0">
        <w:rPr>
          <w:sz w:val="24"/>
          <w:szCs w:val="24"/>
        </w:rP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2151"/>
        <w:gridCol w:w="1542"/>
        <w:gridCol w:w="2523"/>
      </w:tblGrid>
      <w:tr w:rsidR="00E24C17" w:rsidRPr="003A1C87" w14:paraId="26111C6C" w14:textId="77777777" w:rsidTr="0040253E">
        <w:tc>
          <w:tcPr>
            <w:tcW w:w="2856" w:type="dxa"/>
          </w:tcPr>
          <w:p w14:paraId="53B9FCBB" w14:textId="77777777" w:rsidR="00E24C17" w:rsidRPr="003A1C87" w:rsidRDefault="00E24C17" w:rsidP="0040253E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lastRenderedPageBreak/>
              <w:drawing>
                <wp:inline distT="0" distB="0" distL="0" distR="0" wp14:anchorId="75E49008" wp14:editId="5C7689B3">
                  <wp:extent cx="1666875" cy="266700"/>
                  <wp:effectExtent l="0" t="0" r="9525" b="0"/>
                  <wp:docPr id="1639235924" name="Bilde 163923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26" cy="27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14:paraId="212185A0" w14:textId="77777777" w:rsidR="00E24C17" w:rsidRPr="003A1C87" w:rsidRDefault="00E24C17" w:rsidP="0040253E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4A8D8F8A" wp14:editId="33C8701C">
                  <wp:extent cx="1228725" cy="279256"/>
                  <wp:effectExtent l="0" t="0" r="0" b="6985"/>
                  <wp:docPr id="1560022296" name="Bilde 1560022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585" b="8981"/>
                          <a:stretch/>
                        </pic:blipFill>
                        <pic:spPr bwMode="auto">
                          <a:xfrm>
                            <a:off x="0" y="0"/>
                            <a:ext cx="1228725" cy="27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E100FFD" w14:textId="77777777" w:rsidR="00E24C17" w:rsidRPr="003A1C87" w:rsidRDefault="00E24C17" w:rsidP="0040253E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2B81A6E2" wp14:editId="2F0790E3">
                  <wp:extent cx="695325" cy="340709"/>
                  <wp:effectExtent l="0" t="0" r="0" b="2540"/>
                  <wp:docPr id="741221159" name="Bilde 74122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29" cy="35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14:paraId="69420D9D" w14:textId="77777777" w:rsidR="00E24C17" w:rsidRPr="003A1C87" w:rsidRDefault="00E24C17" w:rsidP="0040253E">
            <w:r w:rsidRPr="003A1C87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22BBD10" wp14:editId="0300E67C">
                  <wp:simplePos x="0" y="0"/>
                  <wp:positionH relativeFrom="column">
                    <wp:posOffset>24489</wp:posOffset>
                  </wp:positionH>
                  <wp:positionV relativeFrom="paragraph">
                    <wp:posOffset>30536</wp:posOffset>
                  </wp:positionV>
                  <wp:extent cx="1296062" cy="286088"/>
                  <wp:effectExtent l="0" t="0" r="0" b="0"/>
                  <wp:wrapNone/>
                  <wp:docPr id="1131073240" name="Bilde 1131073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62" cy="286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7C33A6" w14:textId="77777777" w:rsidR="00E24C17" w:rsidRPr="003A1C87" w:rsidRDefault="00E24C17" w:rsidP="00E24C17"/>
    <w:p w14:paraId="2CD64E08" w14:textId="77777777" w:rsidR="00E24C17" w:rsidRPr="003A1C87" w:rsidRDefault="00E24C17" w:rsidP="00E24C17">
      <w:pPr>
        <w:jc w:val="right"/>
      </w:pPr>
    </w:p>
    <w:p w14:paraId="347C63F2" w14:textId="77777777" w:rsidR="00E24C17" w:rsidRPr="003A1C87" w:rsidRDefault="00E24C17" w:rsidP="00E24C17">
      <w:pPr>
        <w:rPr>
          <w:b/>
          <w:bCs/>
          <w:color w:val="1F3864" w:themeColor="accent1" w:themeShade="80"/>
          <w:sz w:val="48"/>
          <w:szCs w:val="48"/>
        </w:rPr>
      </w:pPr>
    </w:p>
    <w:p w14:paraId="231308FE" w14:textId="77777777" w:rsidR="00E24C17" w:rsidRPr="003A1C87" w:rsidRDefault="00E24C17" w:rsidP="00E24C17">
      <w:pPr>
        <w:rPr>
          <w:b/>
          <w:bCs/>
          <w:color w:val="1F3864" w:themeColor="accent1" w:themeShade="80"/>
          <w:sz w:val="48"/>
          <w:szCs w:val="48"/>
        </w:rPr>
      </w:pPr>
    </w:p>
    <w:p w14:paraId="2C4CB617" w14:textId="77777777" w:rsidR="00E24C17" w:rsidRPr="003A1C87" w:rsidRDefault="00E24C17" w:rsidP="00E24C1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Styret i Fosen helse IKS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24C17" w:rsidRPr="003A1C87" w14:paraId="0F093B8A" w14:textId="77777777" w:rsidTr="0040253E">
        <w:trPr>
          <w:trHeight w:val="601"/>
        </w:trPr>
        <w:tc>
          <w:tcPr>
            <w:tcW w:w="9062" w:type="dxa"/>
            <w:gridSpan w:val="2"/>
            <w:tcBorders>
              <w:top w:val="single" w:sz="12" w:space="0" w:color="70AD47" w:themeColor="accent6"/>
              <w:bottom w:val="single" w:sz="4" w:space="0" w:color="auto"/>
            </w:tcBorders>
          </w:tcPr>
          <w:p w14:paraId="15F26494" w14:textId="11CFC0EA" w:rsidR="00E24C17" w:rsidRPr="003A1C87" w:rsidRDefault="00834F9C" w:rsidP="0040253E">
            <w:pPr>
              <w:rPr>
                <w:b/>
                <w:bCs/>
                <w:sz w:val="40"/>
                <w:szCs w:val="40"/>
              </w:rPr>
            </w:pPr>
            <w:r w:rsidRPr="00834F9C">
              <w:rPr>
                <w:b/>
                <w:bCs/>
                <w:sz w:val="40"/>
                <w:szCs w:val="40"/>
              </w:rPr>
              <w:t>Strategi og handlingsplan for Fosen helse IKS og helsesamarbeidet på Fosen</w:t>
            </w:r>
          </w:p>
        </w:tc>
      </w:tr>
      <w:tr w:rsidR="00E24C17" w:rsidRPr="003A1C87" w14:paraId="321806EB" w14:textId="77777777" w:rsidTr="0040253E">
        <w:trPr>
          <w:trHeight w:val="503"/>
        </w:trPr>
        <w:tc>
          <w:tcPr>
            <w:tcW w:w="2263" w:type="dxa"/>
          </w:tcPr>
          <w:p w14:paraId="703DD254" w14:textId="77777777" w:rsidR="00E24C17" w:rsidRPr="003A1C87" w:rsidRDefault="00E24C17" w:rsidP="0040253E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6799" w:type="dxa"/>
          </w:tcPr>
          <w:p w14:paraId="0EBADF5F" w14:textId="6457EA18" w:rsidR="00E24C17" w:rsidRPr="003A1C87" w:rsidRDefault="00834F9C" w:rsidP="00402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24C17" w:rsidRPr="003A1C87">
              <w:rPr>
                <w:sz w:val="28"/>
                <w:szCs w:val="28"/>
              </w:rPr>
              <w:t xml:space="preserve">. </w:t>
            </w:r>
            <w:r w:rsidR="00831BD1">
              <w:rPr>
                <w:sz w:val="28"/>
                <w:szCs w:val="28"/>
              </w:rPr>
              <w:t>april</w:t>
            </w:r>
            <w:r w:rsidR="00E24C17" w:rsidRPr="003A1C87">
              <w:rPr>
                <w:sz w:val="28"/>
                <w:szCs w:val="28"/>
              </w:rPr>
              <w:t xml:space="preserve"> 20</w:t>
            </w:r>
            <w:r w:rsidR="00831BD1">
              <w:rPr>
                <w:sz w:val="28"/>
                <w:szCs w:val="28"/>
              </w:rPr>
              <w:t>25</w:t>
            </w:r>
          </w:p>
        </w:tc>
      </w:tr>
      <w:tr w:rsidR="00E24C17" w:rsidRPr="003A1C87" w14:paraId="164CF87B" w14:textId="77777777" w:rsidTr="0040253E">
        <w:trPr>
          <w:trHeight w:val="503"/>
        </w:trPr>
        <w:tc>
          <w:tcPr>
            <w:tcW w:w="2263" w:type="dxa"/>
          </w:tcPr>
          <w:p w14:paraId="5ECE432E" w14:textId="77777777" w:rsidR="00E24C17" w:rsidRPr="003A1C87" w:rsidRDefault="00E24C17" w:rsidP="0040253E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Saksnummer</w:t>
            </w:r>
          </w:p>
        </w:tc>
        <w:tc>
          <w:tcPr>
            <w:tcW w:w="6799" w:type="dxa"/>
          </w:tcPr>
          <w:p w14:paraId="29F42570" w14:textId="2FB48433" w:rsidR="00E24C17" w:rsidRPr="003A1C87" w:rsidRDefault="00E24C17" w:rsidP="00402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2</w:t>
            </w:r>
            <w:r w:rsidR="00831B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831BD1">
              <w:rPr>
                <w:sz w:val="28"/>
                <w:szCs w:val="28"/>
              </w:rPr>
              <w:t>03</w:t>
            </w:r>
          </w:p>
        </w:tc>
      </w:tr>
      <w:tr w:rsidR="00E24C17" w:rsidRPr="003A1C87" w14:paraId="4297FC0A" w14:textId="77777777" w:rsidTr="0040253E">
        <w:trPr>
          <w:trHeight w:val="503"/>
        </w:trPr>
        <w:tc>
          <w:tcPr>
            <w:tcW w:w="2263" w:type="dxa"/>
          </w:tcPr>
          <w:p w14:paraId="21E54267" w14:textId="77777777" w:rsidR="00E24C17" w:rsidRPr="003A1C87" w:rsidRDefault="00E24C17" w:rsidP="0040253E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Sakstype</w:t>
            </w:r>
          </w:p>
        </w:tc>
        <w:tc>
          <w:tcPr>
            <w:tcW w:w="6799" w:type="dxa"/>
          </w:tcPr>
          <w:p w14:paraId="73313A56" w14:textId="216ADCF9" w:rsidR="00E24C17" w:rsidRPr="003A1C87" w:rsidRDefault="00831BD1" w:rsidP="00402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Tilslutning</w:t>
            </w:r>
            <w:r w:rsidR="00E24C17" w:rsidRPr="003A1C87">
              <w:rPr>
                <w:sz w:val="28"/>
                <w:szCs w:val="28"/>
              </w:rPr>
              <w:t xml:space="preserve"> </w:t>
            </w:r>
          </w:p>
        </w:tc>
      </w:tr>
      <w:tr w:rsidR="00E24C17" w:rsidRPr="003A1C87" w14:paraId="105E1290" w14:textId="77777777" w:rsidTr="0040253E">
        <w:trPr>
          <w:trHeight w:val="503"/>
        </w:trPr>
        <w:tc>
          <w:tcPr>
            <w:tcW w:w="2263" w:type="dxa"/>
          </w:tcPr>
          <w:p w14:paraId="5BACDCC7" w14:textId="77777777" w:rsidR="00E24C17" w:rsidRPr="003A1C87" w:rsidRDefault="00E24C17" w:rsidP="004025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</w:t>
            </w:r>
          </w:p>
        </w:tc>
        <w:tc>
          <w:tcPr>
            <w:tcW w:w="6799" w:type="dxa"/>
          </w:tcPr>
          <w:p w14:paraId="119EB3A2" w14:textId="77777777" w:rsidR="00E24C17" w:rsidRDefault="00E24C17" w:rsidP="00402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Fosen helse IKS</w:t>
            </w:r>
          </w:p>
        </w:tc>
      </w:tr>
      <w:tr w:rsidR="00E24C17" w:rsidRPr="003A1C87" w14:paraId="17D8F0E1" w14:textId="77777777" w:rsidTr="0040253E">
        <w:trPr>
          <w:trHeight w:val="503"/>
        </w:trPr>
        <w:tc>
          <w:tcPr>
            <w:tcW w:w="2263" w:type="dxa"/>
            <w:tcBorders>
              <w:bottom w:val="single" w:sz="4" w:space="0" w:color="auto"/>
            </w:tcBorders>
          </w:tcPr>
          <w:p w14:paraId="03FAE772" w14:textId="77777777" w:rsidR="00E24C17" w:rsidRPr="003A1C87" w:rsidRDefault="00E24C17" w:rsidP="004025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Saksbehandler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4B8DBEAE" w14:textId="77777777" w:rsidR="00E24C17" w:rsidRDefault="00E24C17" w:rsidP="00402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Eirik Aronsen</w:t>
            </w:r>
          </w:p>
        </w:tc>
      </w:tr>
    </w:tbl>
    <w:p w14:paraId="789DAF24" w14:textId="77777777" w:rsidR="00E24C17" w:rsidRPr="003A1C87" w:rsidRDefault="00E24C17" w:rsidP="00E24C17">
      <w:pPr>
        <w:rPr>
          <w:b/>
          <w:bCs/>
          <w:sz w:val="28"/>
          <w:szCs w:val="28"/>
        </w:rPr>
      </w:pPr>
    </w:p>
    <w:p w14:paraId="5454FC40" w14:textId="0432D3D3" w:rsidR="00E24C17" w:rsidRPr="003A1C87" w:rsidRDefault="0016483C" w:rsidP="00E24C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Lederforums</w:t>
      </w:r>
      <w:r w:rsidR="00E24C17">
        <w:rPr>
          <w:b/>
          <w:bCs/>
          <w:sz w:val="24"/>
          <w:szCs w:val="24"/>
        </w:rPr>
        <w:t xml:space="preserve"> innstilling</w:t>
      </w:r>
      <w:r w:rsidR="00E24C17" w:rsidRPr="003A1C87">
        <w:rPr>
          <w:b/>
          <w:bCs/>
          <w:sz w:val="24"/>
          <w:szCs w:val="24"/>
        </w:rPr>
        <w:t xml:space="preserve"> til vedtak</w:t>
      </w:r>
    </w:p>
    <w:p w14:paraId="5B98189C" w14:textId="74F4F92D" w:rsidR="008F3321" w:rsidRDefault="008F3321" w:rsidP="00E24C17">
      <w:pPr>
        <w:rPr>
          <w:sz w:val="24"/>
          <w:szCs w:val="24"/>
        </w:rPr>
      </w:pPr>
      <w:r w:rsidRPr="00E934B5">
        <w:rPr>
          <w:sz w:val="24"/>
          <w:szCs w:val="24"/>
        </w:rPr>
        <w:t>Styret for Fosen helse IKS legger frem saken for representantskapet med følgende innstilling</w:t>
      </w:r>
    </w:p>
    <w:p w14:paraId="4A8DDA06" w14:textId="7030C23E" w:rsidR="008B0DF2" w:rsidRDefault="008F3321" w:rsidP="00E24C1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Representantskapet i Fosen helse IKS godkjenner strategi og handlingsplan for Fosen helse IKS og helsesamarbeidet på Fosen for perioden 2025 - </w:t>
      </w:r>
      <w:r w:rsidR="001C7B4A">
        <w:rPr>
          <w:sz w:val="24"/>
          <w:szCs w:val="24"/>
        </w:rPr>
        <w:t>2029</w:t>
      </w:r>
    </w:p>
    <w:p w14:paraId="4224919C" w14:textId="6F131808" w:rsidR="00E24C17" w:rsidRPr="00A6272C" w:rsidRDefault="00E24C17" w:rsidP="00E24C17">
      <w:pPr>
        <w:rPr>
          <w:b/>
          <w:bCs/>
          <w:sz w:val="24"/>
          <w:szCs w:val="24"/>
        </w:rPr>
      </w:pPr>
      <w:r w:rsidRPr="00A6272C">
        <w:rPr>
          <w:b/>
          <w:bCs/>
          <w:sz w:val="24"/>
          <w:szCs w:val="24"/>
        </w:rPr>
        <w:t>Bakgrunn</w:t>
      </w:r>
    </w:p>
    <w:p w14:paraId="36ED842B" w14:textId="5908D00F" w:rsidR="00E24C17" w:rsidRDefault="009F52FF" w:rsidP="00E24C17">
      <w:pPr>
        <w:rPr>
          <w:sz w:val="24"/>
          <w:szCs w:val="24"/>
        </w:rPr>
      </w:pPr>
      <w:r w:rsidRPr="009F52FF">
        <w:rPr>
          <w:sz w:val="24"/>
          <w:szCs w:val="24"/>
        </w:rPr>
        <w:t xml:space="preserve">Fosen helse IKS har i samarbeid med lederforum utarbeidet utkast til strategi for helsesamarbeidet på Fosen. Strategien er utarbeidet i 2 deler. Del 1 er strategi og </w:t>
      </w:r>
      <w:proofErr w:type="spellStart"/>
      <w:r w:rsidRPr="009F52FF">
        <w:rPr>
          <w:sz w:val="24"/>
          <w:szCs w:val="24"/>
        </w:rPr>
        <w:t>handlingdel</w:t>
      </w:r>
      <w:proofErr w:type="spellEnd"/>
      <w:r w:rsidRPr="009F52FF">
        <w:rPr>
          <w:sz w:val="24"/>
          <w:szCs w:val="24"/>
        </w:rPr>
        <w:t>, mens del 2 er tallgrunnlaget og vurderingene som ligger bak strategien. Begge utkastene ligger vedlagt i møteinnkallingen.</w:t>
      </w:r>
    </w:p>
    <w:p w14:paraId="1399A20C" w14:textId="2CAEDE04" w:rsidR="00C87B07" w:rsidRDefault="00C87B07" w:rsidP="00E24C17">
      <w:pPr>
        <w:rPr>
          <w:sz w:val="24"/>
          <w:szCs w:val="24"/>
        </w:rPr>
      </w:pPr>
      <w:r>
        <w:rPr>
          <w:sz w:val="24"/>
          <w:szCs w:val="24"/>
        </w:rPr>
        <w:t xml:space="preserve">Strategien har </w:t>
      </w:r>
      <w:proofErr w:type="gramStart"/>
      <w:r>
        <w:rPr>
          <w:sz w:val="24"/>
          <w:szCs w:val="24"/>
        </w:rPr>
        <w:t>fokus</w:t>
      </w:r>
      <w:proofErr w:type="gramEnd"/>
      <w:r>
        <w:rPr>
          <w:sz w:val="24"/>
          <w:szCs w:val="24"/>
        </w:rPr>
        <w:t xml:space="preserve"> på </w:t>
      </w:r>
      <w:r w:rsidR="00CA0A46">
        <w:rPr>
          <w:sz w:val="24"/>
          <w:szCs w:val="24"/>
        </w:rPr>
        <w:t>fem</w:t>
      </w:r>
      <w:r>
        <w:rPr>
          <w:sz w:val="24"/>
          <w:szCs w:val="24"/>
        </w:rPr>
        <w:t xml:space="preserve"> </w:t>
      </w:r>
      <w:r w:rsidR="00CA0A46">
        <w:rPr>
          <w:sz w:val="24"/>
          <w:szCs w:val="24"/>
        </w:rPr>
        <w:t>strategiske fokus</w:t>
      </w:r>
      <w:r>
        <w:rPr>
          <w:sz w:val="24"/>
          <w:szCs w:val="24"/>
        </w:rPr>
        <w:t xml:space="preserve">områder: </w:t>
      </w:r>
      <w:r w:rsidR="00CA0A46">
        <w:rPr>
          <w:sz w:val="24"/>
          <w:szCs w:val="24"/>
        </w:rPr>
        <w:t>Kompetanse og rekruttering, Informasjon og folkeopplysning, Regionalt tjenestesamarbeid, Barn og unge, samt Teknologi</w:t>
      </w:r>
      <w:r w:rsidR="003107C9">
        <w:rPr>
          <w:sz w:val="24"/>
          <w:szCs w:val="24"/>
        </w:rPr>
        <w:t xml:space="preserve">. </w:t>
      </w:r>
    </w:p>
    <w:p w14:paraId="73417183" w14:textId="1EE143A7" w:rsidR="00CA0A46" w:rsidRDefault="00CA0A46" w:rsidP="00E24C17">
      <w:pPr>
        <w:rPr>
          <w:sz w:val="24"/>
          <w:szCs w:val="24"/>
        </w:rPr>
      </w:pPr>
      <w:r>
        <w:rPr>
          <w:sz w:val="24"/>
          <w:szCs w:val="24"/>
        </w:rPr>
        <w:t xml:space="preserve">Det er utarbeidet </w:t>
      </w:r>
      <w:r w:rsidR="00AE4B10">
        <w:rPr>
          <w:sz w:val="24"/>
          <w:szCs w:val="24"/>
        </w:rPr>
        <w:t>konkrete tiltak til hvert enkelt fokusområde med angivelse av prioritet, omfang og ansvarlig enhet.</w:t>
      </w:r>
    </w:p>
    <w:p w14:paraId="1D135A78" w14:textId="6D7E3D02" w:rsidR="00AE4B10" w:rsidRDefault="00AE4B10" w:rsidP="00E24C17">
      <w:pPr>
        <w:rPr>
          <w:sz w:val="24"/>
          <w:szCs w:val="24"/>
        </w:rPr>
      </w:pPr>
      <w:r>
        <w:rPr>
          <w:sz w:val="24"/>
          <w:szCs w:val="24"/>
        </w:rPr>
        <w:t xml:space="preserve">I strategiarbeidet er det videre utarbeidet </w:t>
      </w:r>
      <w:r w:rsidR="00CA5AF3">
        <w:rPr>
          <w:sz w:val="24"/>
          <w:szCs w:val="24"/>
        </w:rPr>
        <w:t xml:space="preserve">forslag til </w:t>
      </w:r>
      <w:r>
        <w:rPr>
          <w:sz w:val="24"/>
          <w:szCs w:val="24"/>
        </w:rPr>
        <w:t>ny visjon og misjon for Fosen helse IKS og helsesamarbeidet på Fosen.</w:t>
      </w:r>
    </w:p>
    <w:p w14:paraId="22FFAEFB" w14:textId="4E3D9F0C" w:rsidR="00AE4B10" w:rsidRDefault="00CA5AF3" w:rsidP="00E24C17">
      <w:pPr>
        <w:rPr>
          <w:i/>
          <w:iCs/>
        </w:rPr>
      </w:pPr>
      <w:r>
        <w:rPr>
          <w:sz w:val="24"/>
          <w:szCs w:val="24"/>
        </w:rPr>
        <w:lastRenderedPageBreak/>
        <w:t xml:space="preserve">Visjon: </w:t>
      </w:r>
      <w:r w:rsidR="00C453FD" w:rsidRPr="0032316D">
        <w:rPr>
          <w:i/>
          <w:iCs/>
        </w:rPr>
        <w:t>En bærekraftig og fremtidsrettet helse for Fosen</w:t>
      </w:r>
    </w:p>
    <w:p w14:paraId="3F983FE9" w14:textId="4B4E562D" w:rsidR="003107C9" w:rsidRDefault="00C453FD" w:rsidP="003107C9">
      <w:r w:rsidRPr="003107C9">
        <w:t>Misjon:</w:t>
      </w:r>
      <w:r>
        <w:rPr>
          <w:i/>
          <w:iCs/>
        </w:rPr>
        <w:t xml:space="preserve"> </w:t>
      </w:r>
      <w:r w:rsidR="003107C9" w:rsidRPr="0032316D">
        <w:rPr>
          <w:i/>
          <w:iCs/>
        </w:rPr>
        <w:t>Vi skaper morgendagens helsetjenester på Fosen med bærekraft som grunnlag, der innovasjon og lokal tilhørighet sikrer helhetlig omsorg. Gjennom fremtidsrettede løsninger bygger vi et sunnere samfunn for dagens og morgendagens generasjoner</w:t>
      </w:r>
      <w:r w:rsidR="003107C9" w:rsidRPr="0032316D">
        <w:t>.</w:t>
      </w:r>
    </w:p>
    <w:p w14:paraId="174CC867" w14:textId="77777777" w:rsidR="003107C9" w:rsidRDefault="003107C9">
      <w: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2151"/>
        <w:gridCol w:w="1542"/>
        <w:gridCol w:w="2523"/>
      </w:tblGrid>
      <w:tr w:rsidR="00686AB9" w:rsidRPr="003A1C87" w14:paraId="493B189E" w14:textId="77777777" w:rsidTr="003107C9">
        <w:tc>
          <w:tcPr>
            <w:tcW w:w="2856" w:type="dxa"/>
          </w:tcPr>
          <w:p w14:paraId="437313B9" w14:textId="77777777" w:rsidR="00686AB9" w:rsidRPr="003A1C87" w:rsidRDefault="00686AB9" w:rsidP="003709C2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lastRenderedPageBreak/>
              <w:drawing>
                <wp:inline distT="0" distB="0" distL="0" distR="0" wp14:anchorId="11BF2051" wp14:editId="6C47801E">
                  <wp:extent cx="1666875" cy="266700"/>
                  <wp:effectExtent l="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26" cy="27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14:paraId="30C889DB" w14:textId="77777777" w:rsidR="00686AB9" w:rsidRPr="003A1C87" w:rsidRDefault="00686AB9" w:rsidP="003709C2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0E0ADDB0" wp14:editId="51E753DF">
                  <wp:extent cx="1228725" cy="279256"/>
                  <wp:effectExtent l="0" t="0" r="0" b="698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585" b="8981"/>
                          <a:stretch/>
                        </pic:blipFill>
                        <pic:spPr bwMode="auto">
                          <a:xfrm>
                            <a:off x="0" y="0"/>
                            <a:ext cx="1228725" cy="27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14:paraId="185D74BF" w14:textId="77777777" w:rsidR="00686AB9" w:rsidRPr="003A1C87" w:rsidRDefault="00686AB9" w:rsidP="003709C2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32896EED" wp14:editId="3B330304">
                  <wp:extent cx="695325" cy="340709"/>
                  <wp:effectExtent l="0" t="0" r="0" b="254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29" cy="35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5454833A" w14:textId="77777777" w:rsidR="00686AB9" w:rsidRPr="003A1C87" w:rsidRDefault="00686AB9" w:rsidP="003709C2">
            <w:r w:rsidRPr="003A1C87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B47228E" wp14:editId="53057F2C">
                  <wp:simplePos x="0" y="0"/>
                  <wp:positionH relativeFrom="column">
                    <wp:posOffset>24489</wp:posOffset>
                  </wp:positionH>
                  <wp:positionV relativeFrom="paragraph">
                    <wp:posOffset>30536</wp:posOffset>
                  </wp:positionV>
                  <wp:extent cx="1296062" cy="286088"/>
                  <wp:effectExtent l="0" t="0" r="0" b="0"/>
                  <wp:wrapNone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62" cy="286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2C4959" w14:textId="77777777" w:rsidR="00686AB9" w:rsidRPr="003A1C87" w:rsidRDefault="00686AB9" w:rsidP="00686AB9"/>
    <w:p w14:paraId="6D06E75F" w14:textId="77777777" w:rsidR="00686AB9" w:rsidRPr="003A1C87" w:rsidRDefault="00686AB9" w:rsidP="00686AB9">
      <w:pPr>
        <w:jc w:val="right"/>
      </w:pPr>
    </w:p>
    <w:p w14:paraId="3CE71415" w14:textId="77777777" w:rsidR="00686AB9" w:rsidRPr="003A1C87" w:rsidRDefault="00686AB9" w:rsidP="00686AB9">
      <w:pPr>
        <w:rPr>
          <w:b/>
          <w:bCs/>
          <w:color w:val="1F3864" w:themeColor="accent1" w:themeShade="80"/>
          <w:sz w:val="48"/>
          <w:szCs w:val="48"/>
        </w:rPr>
      </w:pPr>
    </w:p>
    <w:p w14:paraId="07FA4B1D" w14:textId="77777777" w:rsidR="00686AB9" w:rsidRPr="003A1C87" w:rsidRDefault="00686AB9" w:rsidP="00686AB9">
      <w:pPr>
        <w:rPr>
          <w:b/>
          <w:bCs/>
          <w:color w:val="1F3864" w:themeColor="accent1" w:themeShade="80"/>
          <w:sz w:val="48"/>
          <w:szCs w:val="48"/>
        </w:rPr>
      </w:pPr>
    </w:p>
    <w:p w14:paraId="28205713" w14:textId="77777777" w:rsidR="00686AB9" w:rsidRPr="003A1C87" w:rsidRDefault="00686AB9" w:rsidP="00686AB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Styret i Fosen helse IKS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686AB9" w:rsidRPr="003A1C87" w14:paraId="0F1641A1" w14:textId="77777777" w:rsidTr="003709C2">
        <w:trPr>
          <w:trHeight w:val="601"/>
        </w:trPr>
        <w:tc>
          <w:tcPr>
            <w:tcW w:w="9062" w:type="dxa"/>
            <w:gridSpan w:val="2"/>
            <w:tcBorders>
              <w:top w:val="single" w:sz="12" w:space="0" w:color="70AD47" w:themeColor="accent6"/>
              <w:bottom w:val="single" w:sz="4" w:space="0" w:color="auto"/>
            </w:tcBorders>
          </w:tcPr>
          <w:p w14:paraId="7BB94EF0" w14:textId="420CEC15" w:rsidR="00686AB9" w:rsidRPr="003A1C87" w:rsidRDefault="00BA3482" w:rsidP="003709C2">
            <w:pPr>
              <w:rPr>
                <w:b/>
                <w:bCs/>
                <w:sz w:val="40"/>
                <w:szCs w:val="40"/>
              </w:rPr>
            </w:pPr>
            <w:r w:rsidRPr="00BA3482">
              <w:rPr>
                <w:b/>
                <w:bCs/>
                <w:sz w:val="40"/>
                <w:szCs w:val="40"/>
              </w:rPr>
              <w:t>Utredning av samarbeid mellom Fosen DMS sengepost og Ørland kommune ved korttidsavdelingen</w:t>
            </w:r>
          </w:p>
        </w:tc>
      </w:tr>
      <w:tr w:rsidR="00140E63" w:rsidRPr="003A1C87" w14:paraId="5E3E8280" w14:textId="77777777" w:rsidTr="003709C2">
        <w:trPr>
          <w:trHeight w:val="503"/>
        </w:trPr>
        <w:tc>
          <w:tcPr>
            <w:tcW w:w="2263" w:type="dxa"/>
          </w:tcPr>
          <w:p w14:paraId="63E07B74" w14:textId="77777777" w:rsidR="00140E63" w:rsidRPr="003A1C87" w:rsidRDefault="00140E63" w:rsidP="00140E63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6799" w:type="dxa"/>
          </w:tcPr>
          <w:p w14:paraId="35ECF34C" w14:textId="378B3AB0" w:rsidR="00140E63" w:rsidRPr="003A1C87" w:rsidRDefault="00BA3482" w:rsidP="00140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40E63" w:rsidRPr="003A1C8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april</w:t>
            </w:r>
            <w:r w:rsidR="00140E63" w:rsidRPr="003A1C8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686AB9" w:rsidRPr="003A1C87" w14:paraId="3DE88493" w14:textId="77777777" w:rsidTr="003709C2">
        <w:trPr>
          <w:trHeight w:val="503"/>
        </w:trPr>
        <w:tc>
          <w:tcPr>
            <w:tcW w:w="2263" w:type="dxa"/>
          </w:tcPr>
          <w:p w14:paraId="1F2144D0" w14:textId="77777777" w:rsidR="00686AB9" w:rsidRPr="003A1C87" w:rsidRDefault="00686AB9" w:rsidP="003709C2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Saksnummer</w:t>
            </w:r>
          </w:p>
        </w:tc>
        <w:tc>
          <w:tcPr>
            <w:tcW w:w="6799" w:type="dxa"/>
          </w:tcPr>
          <w:p w14:paraId="5A59B102" w14:textId="5CB52637" w:rsidR="00686AB9" w:rsidRPr="003A1C87" w:rsidRDefault="00686AB9" w:rsidP="0037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2</w:t>
            </w:r>
            <w:r w:rsidR="00BA34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BA3482">
              <w:rPr>
                <w:sz w:val="28"/>
                <w:szCs w:val="28"/>
              </w:rPr>
              <w:t>04</w:t>
            </w:r>
          </w:p>
        </w:tc>
      </w:tr>
      <w:tr w:rsidR="00686AB9" w:rsidRPr="003A1C87" w14:paraId="1F2EE376" w14:textId="77777777" w:rsidTr="003709C2">
        <w:trPr>
          <w:trHeight w:val="503"/>
        </w:trPr>
        <w:tc>
          <w:tcPr>
            <w:tcW w:w="2263" w:type="dxa"/>
          </w:tcPr>
          <w:p w14:paraId="1C32D5FE" w14:textId="77777777" w:rsidR="00686AB9" w:rsidRPr="003A1C87" w:rsidRDefault="00686AB9" w:rsidP="003709C2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Sakstype</w:t>
            </w:r>
          </w:p>
        </w:tc>
        <w:tc>
          <w:tcPr>
            <w:tcW w:w="6799" w:type="dxa"/>
          </w:tcPr>
          <w:p w14:paraId="65483BE6" w14:textId="7682A566" w:rsidR="00686AB9" w:rsidRPr="003A1C87" w:rsidRDefault="00875434" w:rsidP="0037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Drøfting</w:t>
            </w:r>
            <w:r w:rsidR="00686AB9" w:rsidRPr="003A1C87">
              <w:rPr>
                <w:sz w:val="28"/>
                <w:szCs w:val="28"/>
              </w:rPr>
              <w:t xml:space="preserve"> </w:t>
            </w:r>
          </w:p>
        </w:tc>
      </w:tr>
      <w:tr w:rsidR="00686AB9" w:rsidRPr="003A1C87" w14:paraId="4F278478" w14:textId="77777777" w:rsidTr="003709C2">
        <w:trPr>
          <w:trHeight w:val="503"/>
        </w:trPr>
        <w:tc>
          <w:tcPr>
            <w:tcW w:w="2263" w:type="dxa"/>
          </w:tcPr>
          <w:p w14:paraId="64D8F7D6" w14:textId="77777777" w:rsidR="00686AB9" w:rsidRPr="003A1C87" w:rsidRDefault="00686AB9" w:rsidP="003709C2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Fra</w:t>
            </w:r>
          </w:p>
        </w:tc>
        <w:tc>
          <w:tcPr>
            <w:tcW w:w="6799" w:type="dxa"/>
          </w:tcPr>
          <w:p w14:paraId="72A8C201" w14:textId="77777777" w:rsidR="00686AB9" w:rsidRPr="003A1C87" w:rsidRDefault="00686AB9" w:rsidP="0037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Fosen helse IKS</w:t>
            </w:r>
          </w:p>
        </w:tc>
      </w:tr>
      <w:tr w:rsidR="00686AB9" w:rsidRPr="00B910AF" w14:paraId="261E2A66" w14:textId="77777777" w:rsidTr="003709C2">
        <w:trPr>
          <w:trHeight w:val="503"/>
        </w:trPr>
        <w:tc>
          <w:tcPr>
            <w:tcW w:w="2263" w:type="dxa"/>
            <w:tcBorders>
              <w:bottom w:val="single" w:sz="4" w:space="0" w:color="auto"/>
            </w:tcBorders>
          </w:tcPr>
          <w:p w14:paraId="3A11BCD8" w14:textId="77777777" w:rsidR="00686AB9" w:rsidRPr="003A1C87" w:rsidRDefault="00686AB9" w:rsidP="003709C2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Saksbehandler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5868EB9" w14:textId="2C87F794" w:rsidR="00686AB9" w:rsidRPr="007D72AB" w:rsidRDefault="00686AB9" w:rsidP="003709C2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Eirik Aronsen</w:t>
            </w:r>
          </w:p>
        </w:tc>
      </w:tr>
    </w:tbl>
    <w:p w14:paraId="6E4D40B3" w14:textId="77777777" w:rsidR="00686AB9" w:rsidRPr="007D72AB" w:rsidRDefault="00686AB9" w:rsidP="00686AB9">
      <w:pPr>
        <w:rPr>
          <w:b/>
          <w:bCs/>
          <w:sz w:val="28"/>
          <w:szCs w:val="28"/>
          <w:lang w:val="nn-NO"/>
        </w:rPr>
      </w:pPr>
    </w:p>
    <w:p w14:paraId="24B81554" w14:textId="77777777" w:rsidR="00686AB9" w:rsidRPr="003A1C87" w:rsidRDefault="00686AB9" w:rsidP="00686A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Daglig leders innstilling til vedtak</w:t>
      </w:r>
    </w:p>
    <w:p w14:paraId="45170C8F" w14:textId="45FB3EBF" w:rsidR="00686AB9" w:rsidRDefault="00140E63" w:rsidP="00686AB9">
      <w:pPr>
        <w:rPr>
          <w:sz w:val="24"/>
          <w:szCs w:val="24"/>
        </w:rPr>
      </w:pPr>
      <w:r>
        <w:rPr>
          <w:sz w:val="24"/>
          <w:szCs w:val="24"/>
        </w:rPr>
        <w:t xml:space="preserve">Styret </w:t>
      </w:r>
      <w:r w:rsidR="005E0A26">
        <w:rPr>
          <w:sz w:val="24"/>
          <w:szCs w:val="24"/>
        </w:rPr>
        <w:t xml:space="preserve">er tilfreds med </w:t>
      </w:r>
      <w:r w:rsidR="00895C3E">
        <w:rPr>
          <w:sz w:val="24"/>
          <w:szCs w:val="24"/>
        </w:rPr>
        <w:t>arbeidet som er lagt ned, og ber om å holdes videre orientert.</w:t>
      </w:r>
    </w:p>
    <w:p w14:paraId="2049AA02" w14:textId="77777777" w:rsidR="00686AB9" w:rsidRDefault="00686AB9" w:rsidP="00686AB9">
      <w:pPr>
        <w:rPr>
          <w:b/>
          <w:bCs/>
          <w:sz w:val="24"/>
          <w:szCs w:val="24"/>
        </w:rPr>
      </w:pPr>
      <w:r w:rsidRPr="003A1C87">
        <w:rPr>
          <w:b/>
          <w:bCs/>
          <w:sz w:val="24"/>
          <w:szCs w:val="24"/>
        </w:rPr>
        <w:t>Bakgrunn</w:t>
      </w:r>
    </w:p>
    <w:p w14:paraId="0ACFDCE4" w14:textId="5875B015" w:rsidR="000903F5" w:rsidRDefault="000903F5" w:rsidP="008E3417">
      <w:pPr>
        <w:rPr>
          <w:sz w:val="24"/>
          <w:szCs w:val="24"/>
        </w:rPr>
      </w:pPr>
      <w:r>
        <w:rPr>
          <w:sz w:val="24"/>
          <w:szCs w:val="24"/>
        </w:rPr>
        <w:t>Oppfølging fra sak 24/26</w:t>
      </w:r>
      <w:r w:rsidR="004401A1">
        <w:rPr>
          <w:sz w:val="24"/>
          <w:szCs w:val="24"/>
        </w:rPr>
        <w:t xml:space="preserve">, hvor styret i Fosen helse IKS opprettet </w:t>
      </w:r>
      <w:r w:rsidR="004401A1" w:rsidRPr="004401A1">
        <w:rPr>
          <w:sz w:val="24"/>
          <w:szCs w:val="24"/>
        </w:rPr>
        <w:t>en prosjektgruppe og en styringsgruppe for å utrede samarbeid mellom Fosen DMS sengepost og kommunal korttidsavdeling i Ørland kommune</w:t>
      </w:r>
      <w:r w:rsidR="004401A1">
        <w:rPr>
          <w:sz w:val="24"/>
          <w:szCs w:val="24"/>
        </w:rPr>
        <w:t>.</w:t>
      </w:r>
    </w:p>
    <w:p w14:paraId="2F5CEE69" w14:textId="3B10E21B" w:rsidR="008E3417" w:rsidRPr="008E3417" w:rsidRDefault="008E3417" w:rsidP="008E3417">
      <w:pPr>
        <w:rPr>
          <w:sz w:val="24"/>
          <w:szCs w:val="24"/>
        </w:rPr>
      </w:pPr>
      <w:r w:rsidRPr="008E3417">
        <w:rPr>
          <w:sz w:val="24"/>
          <w:szCs w:val="24"/>
        </w:rPr>
        <w:t xml:space="preserve">I arbeidsgruppen har man arbeidet med å lage en omforent problembeskrivelse, og hva vi ønsker å oppnå. I tillegg er det gjennomført et arbeid med å beskrive de ulike modellene. </w:t>
      </w:r>
    </w:p>
    <w:p w14:paraId="1B32F834" w14:textId="632367F2" w:rsidR="008E3417" w:rsidRPr="008E3417" w:rsidRDefault="004D5C50" w:rsidP="008E3417">
      <w:pPr>
        <w:rPr>
          <w:sz w:val="24"/>
          <w:szCs w:val="24"/>
        </w:rPr>
      </w:pPr>
      <w:r>
        <w:rPr>
          <w:sz w:val="24"/>
          <w:szCs w:val="24"/>
        </w:rPr>
        <w:t xml:space="preserve">Det er også avtalt informasjonsutveksling med blant annet </w:t>
      </w:r>
      <w:proofErr w:type="spellStart"/>
      <w:r>
        <w:rPr>
          <w:sz w:val="24"/>
          <w:szCs w:val="24"/>
        </w:rPr>
        <w:t>Sjukestugu</w:t>
      </w:r>
      <w:proofErr w:type="spellEnd"/>
      <w:r>
        <w:rPr>
          <w:sz w:val="24"/>
          <w:szCs w:val="24"/>
        </w:rPr>
        <w:t xml:space="preserve"> i Hallingdal og DMS på Senja</w:t>
      </w:r>
      <w:r w:rsidR="008E3417" w:rsidRPr="008E3417">
        <w:rPr>
          <w:sz w:val="24"/>
          <w:szCs w:val="24"/>
        </w:rPr>
        <w:t>.</w:t>
      </w:r>
      <w:r w:rsidR="006D4FD6">
        <w:rPr>
          <w:sz w:val="24"/>
          <w:szCs w:val="24"/>
        </w:rPr>
        <w:t xml:space="preserve"> Begge disse har andre organisasjonsformer enn Fosen DMS.</w:t>
      </w:r>
    </w:p>
    <w:p w14:paraId="0D68B65D" w14:textId="77777777" w:rsidR="008E3417" w:rsidRPr="008E3417" w:rsidRDefault="008E3417" w:rsidP="008E3417">
      <w:pPr>
        <w:rPr>
          <w:sz w:val="24"/>
          <w:szCs w:val="24"/>
        </w:rPr>
      </w:pPr>
      <w:r w:rsidRPr="008E3417">
        <w:rPr>
          <w:sz w:val="24"/>
          <w:szCs w:val="24"/>
        </w:rPr>
        <w:t>Nedenfor beskrives problembeskrivelsen, hva vi ønsker å oppnå og en beskrivelse av de 4 ulike modellene som skal vurderes.</w:t>
      </w:r>
    </w:p>
    <w:p w14:paraId="0528CE9A" w14:textId="77777777" w:rsidR="008E3417" w:rsidRPr="008E3417" w:rsidRDefault="008E3417" w:rsidP="008E3417">
      <w:pPr>
        <w:rPr>
          <w:i/>
          <w:iCs/>
          <w:sz w:val="24"/>
          <w:szCs w:val="24"/>
          <w:u w:val="single"/>
        </w:rPr>
      </w:pPr>
    </w:p>
    <w:p w14:paraId="098AA1FF" w14:textId="77777777" w:rsidR="008E3417" w:rsidRPr="008E3417" w:rsidRDefault="008E3417" w:rsidP="008E3417">
      <w:pPr>
        <w:rPr>
          <w:i/>
          <w:iCs/>
          <w:sz w:val="24"/>
          <w:szCs w:val="24"/>
          <w:u w:val="single"/>
        </w:rPr>
      </w:pPr>
    </w:p>
    <w:p w14:paraId="26756205" w14:textId="77777777" w:rsidR="008E3417" w:rsidRPr="008E3417" w:rsidRDefault="008E3417" w:rsidP="008E3417">
      <w:pPr>
        <w:rPr>
          <w:i/>
          <w:iCs/>
          <w:sz w:val="24"/>
          <w:szCs w:val="24"/>
          <w:u w:val="single"/>
        </w:rPr>
      </w:pPr>
      <w:r w:rsidRPr="008E3417">
        <w:rPr>
          <w:i/>
          <w:iCs/>
          <w:sz w:val="24"/>
          <w:szCs w:val="24"/>
          <w:u w:val="single"/>
        </w:rPr>
        <w:t>Problembeskrivelse:</w:t>
      </w:r>
    </w:p>
    <w:p w14:paraId="003E1E01" w14:textId="77777777" w:rsidR="008E3417" w:rsidRPr="008E3417" w:rsidRDefault="008E3417" w:rsidP="008E3417">
      <w:pPr>
        <w:numPr>
          <w:ilvl w:val="0"/>
          <w:numId w:val="25"/>
        </w:numPr>
        <w:rPr>
          <w:sz w:val="24"/>
          <w:szCs w:val="24"/>
        </w:rPr>
      </w:pPr>
      <w:r w:rsidRPr="008E3417">
        <w:rPr>
          <w:sz w:val="24"/>
          <w:szCs w:val="24"/>
        </w:rPr>
        <w:t>Personellmangel skaper økt press på tjenestene i en tid hvor den demografiske utviklingen viser at vi blir stadig flere eldre med behov for helse og omsorgstjenester. Både Fosen DMS og Ørland kommune (og i mindre grad også Indre Fosen og Åfjord) rekrutterer i dag fra det samme geografiske område</w:t>
      </w:r>
    </w:p>
    <w:p w14:paraId="6A11CB13" w14:textId="77777777" w:rsidR="008E3417" w:rsidRPr="008E3417" w:rsidRDefault="008E3417" w:rsidP="008E3417">
      <w:pPr>
        <w:numPr>
          <w:ilvl w:val="0"/>
          <w:numId w:val="25"/>
        </w:numPr>
        <w:rPr>
          <w:sz w:val="24"/>
          <w:szCs w:val="24"/>
        </w:rPr>
      </w:pPr>
      <w:r w:rsidRPr="008E3417">
        <w:rPr>
          <w:sz w:val="24"/>
          <w:szCs w:val="24"/>
        </w:rPr>
        <w:t>Både kommuner på Fosen og St. Olavs hospital står i en økonomisk krevende situasjon hvor det er behov for å se på endringer som er kostnadseffektive og bærekraftige over tid.</w:t>
      </w:r>
    </w:p>
    <w:p w14:paraId="47A89961" w14:textId="77777777" w:rsidR="008E3417" w:rsidRPr="008E3417" w:rsidRDefault="008E3417" w:rsidP="008E3417">
      <w:pPr>
        <w:numPr>
          <w:ilvl w:val="0"/>
          <w:numId w:val="25"/>
        </w:numPr>
        <w:rPr>
          <w:sz w:val="24"/>
          <w:szCs w:val="24"/>
        </w:rPr>
      </w:pPr>
      <w:r w:rsidRPr="008E3417">
        <w:rPr>
          <w:sz w:val="24"/>
          <w:szCs w:val="24"/>
        </w:rPr>
        <w:t xml:space="preserve">Organiseringen av Fosen DMS oppleves til dels uklar for samarbeidspartene. Dette gjelder </w:t>
      </w:r>
    </w:p>
    <w:p w14:paraId="2A1101AB" w14:textId="77777777" w:rsidR="008E3417" w:rsidRPr="008E3417" w:rsidRDefault="008E3417" w:rsidP="008E3417">
      <w:pPr>
        <w:numPr>
          <w:ilvl w:val="1"/>
          <w:numId w:val="25"/>
        </w:numPr>
        <w:rPr>
          <w:sz w:val="24"/>
          <w:szCs w:val="24"/>
        </w:rPr>
      </w:pPr>
      <w:r w:rsidRPr="008E3417">
        <w:rPr>
          <w:sz w:val="24"/>
          <w:szCs w:val="24"/>
        </w:rPr>
        <w:t>Virksomhetsarkitekturen (Hvem styrer hva)</w:t>
      </w:r>
    </w:p>
    <w:p w14:paraId="6979D862" w14:textId="2F753138" w:rsidR="008E3417" w:rsidRPr="008E3417" w:rsidRDefault="008E3417" w:rsidP="008E3417">
      <w:pPr>
        <w:numPr>
          <w:ilvl w:val="1"/>
          <w:numId w:val="25"/>
        </w:numPr>
        <w:rPr>
          <w:sz w:val="24"/>
          <w:szCs w:val="24"/>
        </w:rPr>
      </w:pPr>
      <w:r w:rsidRPr="008E3417">
        <w:rPr>
          <w:sz w:val="24"/>
          <w:szCs w:val="24"/>
        </w:rPr>
        <w:t xml:space="preserve">HR og økonomi (budsjettansvar, </w:t>
      </w:r>
      <w:r w:rsidR="00120D7F" w:rsidRPr="008E3417">
        <w:rPr>
          <w:sz w:val="24"/>
          <w:szCs w:val="24"/>
        </w:rPr>
        <w:t>regnskapsansvar og</w:t>
      </w:r>
      <w:r w:rsidRPr="008E3417">
        <w:rPr>
          <w:sz w:val="24"/>
          <w:szCs w:val="24"/>
        </w:rPr>
        <w:t xml:space="preserve"> personellansvar)</w:t>
      </w:r>
    </w:p>
    <w:p w14:paraId="026F0A96" w14:textId="77777777" w:rsidR="008E3417" w:rsidRPr="008E3417" w:rsidRDefault="008E3417" w:rsidP="008E3417">
      <w:pPr>
        <w:numPr>
          <w:ilvl w:val="1"/>
          <w:numId w:val="25"/>
        </w:numPr>
        <w:rPr>
          <w:sz w:val="24"/>
          <w:szCs w:val="24"/>
        </w:rPr>
      </w:pPr>
      <w:r w:rsidRPr="008E3417">
        <w:rPr>
          <w:sz w:val="24"/>
          <w:szCs w:val="24"/>
        </w:rPr>
        <w:t>Tjenestetilbudet (Hvordan er tjenestetilbudet satt opp, hvilke pasienter skal hvor, hvem styrer pasientflyt, innholdet i tjenestetilbudet)</w:t>
      </w:r>
    </w:p>
    <w:p w14:paraId="78F5CDF1" w14:textId="77777777" w:rsidR="008E3417" w:rsidRPr="008E3417" w:rsidRDefault="008E3417" w:rsidP="008E3417">
      <w:pPr>
        <w:rPr>
          <w:i/>
          <w:iCs/>
          <w:sz w:val="24"/>
          <w:szCs w:val="24"/>
          <w:u w:val="single"/>
        </w:rPr>
      </w:pPr>
      <w:r w:rsidRPr="008E3417">
        <w:rPr>
          <w:i/>
          <w:iCs/>
          <w:sz w:val="24"/>
          <w:szCs w:val="24"/>
          <w:u w:val="single"/>
        </w:rPr>
        <w:t>Hva vil vi oppnå</w:t>
      </w:r>
    </w:p>
    <w:p w14:paraId="08EA9243" w14:textId="77777777" w:rsidR="008E3417" w:rsidRPr="008E3417" w:rsidRDefault="008E3417" w:rsidP="008E3417">
      <w:pPr>
        <w:numPr>
          <w:ilvl w:val="0"/>
          <w:numId w:val="26"/>
        </w:numPr>
        <w:rPr>
          <w:sz w:val="24"/>
          <w:szCs w:val="24"/>
        </w:rPr>
      </w:pPr>
      <w:r w:rsidRPr="008E3417">
        <w:rPr>
          <w:sz w:val="24"/>
          <w:szCs w:val="24"/>
        </w:rPr>
        <w:t>For å møte personellmangelen må man tenke annerledes i måten man leverer tjenester på, og hvordan man utnytter ressursene vi har best mulig. Det er behov for å utnytte ressursene bedre på tvers av ulike tjenestetilbud for å sikre bærekraftige helsetjenester i årene som kommer.</w:t>
      </w:r>
    </w:p>
    <w:p w14:paraId="29F9DA8D" w14:textId="77777777" w:rsidR="008E3417" w:rsidRPr="008E3417" w:rsidRDefault="008E3417" w:rsidP="008E3417">
      <w:pPr>
        <w:numPr>
          <w:ilvl w:val="0"/>
          <w:numId w:val="26"/>
        </w:numPr>
        <w:rPr>
          <w:sz w:val="24"/>
          <w:szCs w:val="24"/>
        </w:rPr>
      </w:pPr>
      <w:r w:rsidRPr="008E3417">
        <w:rPr>
          <w:sz w:val="24"/>
          <w:szCs w:val="24"/>
        </w:rPr>
        <w:t>For å sikre at tjenestetilbudet er tydelig for alle samarbeidspartnere må strukturer, ansvar og innhold i tjenestene tydeliggjøres. Det må også gjøres en vurdering av hvilken organisering som er mest hensiktsmessig og hvilke avtaler man må få på plass for å sikre et godt tilbud som alle er kjent med.</w:t>
      </w:r>
    </w:p>
    <w:p w14:paraId="71420E43" w14:textId="77777777" w:rsidR="008E3417" w:rsidRPr="008E3417" w:rsidRDefault="008E3417" w:rsidP="008E3417">
      <w:pPr>
        <w:numPr>
          <w:ilvl w:val="0"/>
          <w:numId w:val="26"/>
        </w:numPr>
        <w:rPr>
          <w:sz w:val="24"/>
          <w:szCs w:val="24"/>
        </w:rPr>
      </w:pPr>
      <w:r w:rsidRPr="008E3417">
        <w:rPr>
          <w:sz w:val="24"/>
          <w:szCs w:val="24"/>
        </w:rPr>
        <w:t>En kostnadseffektiv og økonomisk bærekraftig modell for alle samarbeidspartnere</w:t>
      </w:r>
    </w:p>
    <w:p w14:paraId="0E2A25A4" w14:textId="77777777" w:rsidR="008E3417" w:rsidRDefault="008E3417" w:rsidP="008E3417">
      <w:pPr>
        <w:rPr>
          <w:sz w:val="24"/>
          <w:szCs w:val="24"/>
        </w:rPr>
      </w:pPr>
    </w:p>
    <w:p w14:paraId="6B8CB128" w14:textId="77777777" w:rsidR="00120D7F" w:rsidRDefault="00120D7F" w:rsidP="008E3417">
      <w:pPr>
        <w:rPr>
          <w:sz w:val="24"/>
          <w:szCs w:val="24"/>
        </w:rPr>
      </w:pPr>
    </w:p>
    <w:p w14:paraId="1E2FC7C7" w14:textId="77777777" w:rsidR="00120D7F" w:rsidRDefault="00120D7F" w:rsidP="008E3417">
      <w:pPr>
        <w:rPr>
          <w:sz w:val="24"/>
          <w:szCs w:val="24"/>
        </w:rPr>
      </w:pPr>
    </w:p>
    <w:p w14:paraId="3EEAE328" w14:textId="77777777" w:rsidR="00120D7F" w:rsidRDefault="00120D7F" w:rsidP="008E3417">
      <w:pPr>
        <w:rPr>
          <w:sz w:val="24"/>
          <w:szCs w:val="24"/>
        </w:rPr>
      </w:pPr>
    </w:p>
    <w:p w14:paraId="6A20A004" w14:textId="77777777" w:rsidR="00120D7F" w:rsidRDefault="00120D7F" w:rsidP="008E3417">
      <w:pPr>
        <w:rPr>
          <w:sz w:val="24"/>
          <w:szCs w:val="24"/>
        </w:rPr>
      </w:pPr>
    </w:p>
    <w:p w14:paraId="3DA9D248" w14:textId="77777777" w:rsidR="00120D7F" w:rsidRDefault="00120D7F" w:rsidP="008E3417">
      <w:pPr>
        <w:rPr>
          <w:sz w:val="24"/>
          <w:szCs w:val="24"/>
        </w:rPr>
      </w:pPr>
    </w:p>
    <w:p w14:paraId="6C3E9993" w14:textId="77777777" w:rsidR="00120D7F" w:rsidRDefault="00120D7F" w:rsidP="008E3417">
      <w:pPr>
        <w:rPr>
          <w:sz w:val="24"/>
          <w:szCs w:val="24"/>
        </w:rPr>
      </w:pPr>
    </w:p>
    <w:p w14:paraId="01A45EDB" w14:textId="77777777" w:rsidR="00120D7F" w:rsidRDefault="00120D7F" w:rsidP="008E3417">
      <w:pPr>
        <w:rPr>
          <w:sz w:val="24"/>
          <w:szCs w:val="24"/>
        </w:rPr>
      </w:pPr>
    </w:p>
    <w:p w14:paraId="0410CFB2" w14:textId="77777777" w:rsidR="00120D7F" w:rsidRPr="008E3417" w:rsidRDefault="00120D7F" w:rsidP="008E3417">
      <w:pPr>
        <w:rPr>
          <w:sz w:val="24"/>
          <w:szCs w:val="24"/>
        </w:rPr>
      </w:pPr>
    </w:p>
    <w:p w14:paraId="01F2BD74" w14:textId="13FC7F40" w:rsidR="008E3417" w:rsidRPr="008E3417" w:rsidRDefault="008E3417" w:rsidP="008E3417">
      <w:pPr>
        <w:rPr>
          <w:i/>
          <w:iCs/>
          <w:sz w:val="24"/>
          <w:szCs w:val="24"/>
          <w:u w:val="single"/>
        </w:rPr>
      </w:pPr>
      <w:r w:rsidRPr="008E3417">
        <w:rPr>
          <w:i/>
          <w:iCs/>
          <w:sz w:val="24"/>
          <w:szCs w:val="24"/>
          <w:u w:val="single"/>
        </w:rPr>
        <w:lastRenderedPageBreak/>
        <w:t>Beskrivelse av modellen</w:t>
      </w:r>
      <w:r w:rsidR="00120D7F">
        <w:rPr>
          <w:i/>
          <w:iCs/>
          <w:sz w:val="24"/>
          <w:szCs w:val="24"/>
          <w:u w:val="single"/>
        </w:rPr>
        <w:t>e</w:t>
      </w:r>
    </w:p>
    <w:p w14:paraId="585AB972" w14:textId="2584A0B4" w:rsidR="008E3417" w:rsidRDefault="008E3417" w:rsidP="008E3417">
      <w:pPr>
        <w:rPr>
          <w:sz w:val="24"/>
          <w:szCs w:val="24"/>
        </w:rPr>
      </w:pPr>
      <w:r w:rsidRPr="008E3417">
        <w:rPr>
          <w:noProof/>
          <w:sz w:val="24"/>
          <w:szCs w:val="24"/>
        </w:rPr>
        <w:drawing>
          <wp:inline distT="0" distB="0" distL="0" distR="0" wp14:anchorId="4FC80958" wp14:editId="0E9C841A">
            <wp:extent cx="5760720" cy="2740025"/>
            <wp:effectExtent l="0" t="0" r="0" b="3175"/>
            <wp:docPr id="273908519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AD62C" w14:textId="77777777" w:rsidR="00120D7F" w:rsidRDefault="00120D7F" w:rsidP="008E3417">
      <w:pPr>
        <w:rPr>
          <w:sz w:val="24"/>
          <w:szCs w:val="24"/>
        </w:rPr>
      </w:pPr>
    </w:p>
    <w:p w14:paraId="076B1EB0" w14:textId="77777777" w:rsidR="00120D7F" w:rsidRPr="008E3417" w:rsidRDefault="00120D7F" w:rsidP="008E3417">
      <w:pPr>
        <w:rPr>
          <w:sz w:val="24"/>
          <w:szCs w:val="24"/>
        </w:rPr>
      </w:pPr>
    </w:p>
    <w:p w14:paraId="2B892DFF" w14:textId="484CE739" w:rsidR="008E3417" w:rsidRPr="008E3417" w:rsidRDefault="008E3417" w:rsidP="008E3417">
      <w:pPr>
        <w:rPr>
          <w:sz w:val="24"/>
          <w:szCs w:val="24"/>
        </w:rPr>
      </w:pPr>
      <w:r w:rsidRPr="008E3417">
        <w:rPr>
          <w:noProof/>
          <w:sz w:val="24"/>
          <w:szCs w:val="24"/>
        </w:rPr>
        <w:drawing>
          <wp:inline distT="0" distB="0" distL="0" distR="0" wp14:anchorId="481B5567" wp14:editId="122C4B2E">
            <wp:extent cx="5760720" cy="2663190"/>
            <wp:effectExtent l="0" t="0" r="0" b="3810"/>
            <wp:docPr id="2023813260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6697A" w14:textId="77777777" w:rsidR="008E3417" w:rsidRPr="008E3417" w:rsidRDefault="008E3417" w:rsidP="008E3417">
      <w:pPr>
        <w:rPr>
          <w:sz w:val="24"/>
          <w:szCs w:val="24"/>
        </w:rPr>
      </w:pPr>
    </w:p>
    <w:p w14:paraId="18F93EFF" w14:textId="2CF20320" w:rsidR="008E3417" w:rsidRDefault="008E3417" w:rsidP="008E3417">
      <w:pPr>
        <w:rPr>
          <w:sz w:val="24"/>
          <w:szCs w:val="24"/>
        </w:rPr>
      </w:pPr>
      <w:r w:rsidRPr="008E3417">
        <w:rPr>
          <w:noProof/>
          <w:sz w:val="24"/>
          <w:szCs w:val="24"/>
        </w:rPr>
        <w:lastRenderedPageBreak/>
        <w:drawing>
          <wp:inline distT="0" distB="0" distL="0" distR="0" wp14:anchorId="5BA8217D" wp14:editId="4BBD0191">
            <wp:extent cx="5760720" cy="2664460"/>
            <wp:effectExtent l="0" t="0" r="0" b="2540"/>
            <wp:docPr id="1787779216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35A8" w14:textId="77777777" w:rsidR="00120D7F" w:rsidRDefault="00120D7F" w:rsidP="008E3417">
      <w:pPr>
        <w:rPr>
          <w:sz w:val="24"/>
          <w:szCs w:val="24"/>
        </w:rPr>
      </w:pPr>
    </w:p>
    <w:p w14:paraId="3702394A" w14:textId="77777777" w:rsidR="00120D7F" w:rsidRPr="008E3417" w:rsidRDefault="00120D7F" w:rsidP="008E3417">
      <w:pPr>
        <w:rPr>
          <w:sz w:val="24"/>
          <w:szCs w:val="24"/>
        </w:rPr>
      </w:pPr>
    </w:p>
    <w:p w14:paraId="2CF26FAA" w14:textId="3A5BF749" w:rsidR="008E3417" w:rsidRPr="008E3417" w:rsidRDefault="008E3417" w:rsidP="008E3417">
      <w:pPr>
        <w:rPr>
          <w:sz w:val="24"/>
          <w:szCs w:val="24"/>
        </w:rPr>
      </w:pPr>
      <w:r w:rsidRPr="008E3417">
        <w:rPr>
          <w:noProof/>
          <w:sz w:val="24"/>
          <w:szCs w:val="24"/>
        </w:rPr>
        <w:drawing>
          <wp:inline distT="0" distB="0" distL="0" distR="0" wp14:anchorId="5C19A6C7" wp14:editId="445CE221">
            <wp:extent cx="5760720" cy="2664460"/>
            <wp:effectExtent l="0" t="0" r="0" b="2540"/>
            <wp:docPr id="1500957322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9AFB" w14:textId="77777777" w:rsidR="008E3417" w:rsidRPr="008E3417" w:rsidRDefault="008E3417" w:rsidP="008E3417">
      <w:pPr>
        <w:rPr>
          <w:sz w:val="24"/>
          <w:szCs w:val="24"/>
        </w:rPr>
      </w:pPr>
    </w:p>
    <w:p w14:paraId="3DF0814D" w14:textId="6E67BB56" w:rsidR="008E3417" w:rsidRPr="008E3417" w:rsidRDefault="008E3417" w:rsidP="008E3417">
      <w:pPr>
        <w:rPr>
          <w:sz w:val="24"/>
          <w:szCs w:val="24"/>
        </w:rPr>
      </w:pPr>
      <w:r w:rsidRPr="008E3417">
        <w:rPr>
          <w:noProof/>
          <w:sz w:val="24"/>
          <w:szCs w:val="24"/>
        </w:rPr>
        <w:lastRenderedPageBreak/>
        <w:drawing>
          <wp:inline distT="0" distB="0" distL="0" distR="0" wp14:anchorId="5F200F7C" wp14:editId="3279315E">
            <wp:extent cx="5760720" cy="2664460"/>
            <wp:effectExtent l="0" t="0" r="0" b="2540"/>
            <wp:docPr id="343281331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A9F9" w14:textId="1447AE18" w:rsidR="00287F8F" w:rsidRPr="008A5BA0" w:rsidRDefault="00287F8F" w:rsidP="00992EE0">
      <w:pPr>
        <w:rPr>
          <w:sz w:val="24"/>
          <w:szCs w:val="24"/>
        </w:rPr>
      </w:pPr>
      <w:r w:rsidRPr="008A5BA0">
        <w:rPr>
          <w:sz w:val="24"/>
          <w:szCs w:val="24"/>
        </w:rP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2151"/>
        <w:gridCol w:w="1542"/>
        <w:gridCol w:w="2523"/>
      </w:tblGrid>
      <w:tr w:rsidR="00287F8F" w:rsidRPr="003A1C87" w14:paraId="60416DE7" w14:textId="77777777" w:rsidTr="008B7D7E">
        <w:tc>
          <w:tcPr>
            <w:tcW w:w="2856" w:type="dxa"/>
          </w:tcPr>
          <w:p w14:paraId="1AEE8CAD" w14:textId="77777777" w:rsidR="00287F8F" w:rsidRPr="003A1C87" w:rsidRDefault="00287F8F" w:rsidP="008B7D7E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lastRenderedPageBreak/>
              <w:drawing>
                <wp:inline distT="0" distB="0" distL="0" distR="0" wp14:anchorId="53420617" wp14:editId="26F08D9A">
                  <wp:extent cx="1666875" cy="266700"/>
                  <wp:effectExtent l="0" t="0" r="9525" b="0"/>
                  <wp:docPr id="440089679" name="Bilde 440089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26" cy="27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14:paraId="4C978CCF" w14:textId="77777777" w:rsidR="00287F8F" w:rsidRPr="003A1C87" w:rsidRDefault="00287F8F" w:rsidP="008B7D7E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75752056" wp14:editId="4D3E7477">
                  <wp:extent cx="1228725" cy="279256"/>
                  <wp:effectExtent l="0" t="0" r="0" b="6985"/>
                  <wp:docPr id="1228785309" name="Bilde 1228785309" descr="Et bilde som inneholder Font, logo, hvit, Grafikk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785309" name="Bilde 1228785309" descr="Et bilde som inneholder Font, logo, hvit, Grafikk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585" b="8981"/>
                          <a:stretch/>
                        </pic:blipFill>
                        <pic:spPr bwMode="auto">
                          <a:xfrm>
                            <a:off x="0" y="0"/>
                            <a:ext cx="1228725" cy="27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D01B15F" w14:textId="77777777" w:rsidR="00287F8F" w:rsidRPr="003A1C87" w:rsidRDefault="00287F8F" w:rsidP="008B7D7E">
            <w:r w:rsidRPr="003A1C87">
              <w:rPr>
                <w:b/>
                <w:bCs/>
                <w:noProof/>
                <w:color w:val="1F3864" w:themeColor="accent1" w:themeShade="80"/>
                <w:sz w:val="48"/>
                <w:szCs w:val="48"/>
              </w:rPr>
              <w:drawing>
                <wp:inline distT="0" distB="0" distL="0" distR="0" wp14:anchorId="5DC1D317" wp14:editId="0CE4A8F9">
                  <wp:extent cx="695325" cy="340709"/>
                  <wp:effectExtent l="0" t="0" r="0" b="2540"/>
                  <wp:docPr id="1532539790" name="Bilde 1532539790" descr="Et bilde som inneholder logo, symbol, emblem, Grafikk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539790" name="Bilde 1532539790" descr="Et bilde som inneholder logo, symbol, emblem, Grafikk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29" cy="35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14:paraId="74FE70FC" w14:textId="77777777" w:rsidR="00287F8F" w:rsidRPr="003A1C87" w:rsidRDefault="00287F8F" w:rsidP="008B7D7E">
            <w:r w:rsidRPr="003A1C87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32B7E11" wp14:editId="4FDC56B8">
                  <wp:simplePos x="0" y="0"/>
                  <wp:positionH relativeFrom="column">
                    <wp:posOffset>24489</wp:posOffset>
                  </wp:positionH>
                  <wp:positionV relativeFrom="paragraph">
                    <wp:posOffset>30536</wp:posOffset>
                  </wp:positionV>
                  <wp:extent cx="1296062" cy="286088"/>
                  <wp:effectExtent l="0" t="0" r="0" b="0"/>
                  <wp:wrapNone/>
                  <wp:docPr id="1958105021" name="Bilde 1958105021" descr="Et bilde som inneholder Font, logo, Grafikk, hvi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105021" name="Bilde 1958105021" descr="Et bilde som inneholder Font, logo, Grafikk, hvit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62" cy="286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222895" w14:textId="77777777" w:rsidR="00287F8F" w:rsidRPr="003A1C87" w:rsidRDefault="00287F8F" w:rsidP="00287F8F"/>
    <w:p w14:paraId="3E7BCB06" w14:textId="77777777" w:rsidR="00287F8F" w:rsidRPr="003A1C87" w:rsidRDefault="00287F8F" w:rsidP="00287F8F">
      <w:pPr>
        <w:jc w:val="right"/>
      </w:pPr>
    </w:p>
    <w:p w14:paraId="2E28786D" w14:textId="77777777" w:rsidR="00287F8F" w:rsidRPr="003A1C87" w:rsidRDefault="00287F8F" w:rsidP="00287F8F">
      <w:pPr>
        <w:rPr>
          <w:b/>
          <w:bCs/>
          <w:color w:val="1F3864" w:themeColor="accent1" w:themeShade="80"/>
          <w:sz w:val="48"/>
          <w:szCs w:val="48"/>
        </w:rPr>
      </w:pPr>
    </w:p>
    <w:p w14:paraId="61A0BFDE" w14:textId="77777777" w:rsidR="00287F8F" w:rsidRPr="003A1C87" w:rsidRDefault="00287F8F" w:rsidP="00287F8F">
      <w:pPr>
        <w:rPr>
          <w:b/>
          <w:bCs/>
          <w:color w:val="1F3864" w:themeColor="accent1" w:themeShade="80"/>
          <w:sz w:val="48"/>
          <w:szCs w:val="48"/>
        </w:rPr>
      </w:pPr>
    </w:p>
    <w:p w14:paraId="6EED926B" w14:textId="77777777" w:rsidR="00287F8F" w:rsidRPr="003A1C87" w:rsidRDefault="00287F8F" w:rsidP="00287F8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Styret i Fosen helse IKS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287F8F" w:rsidRPr="003A1C87" w14:paraId="2E54FC4F" w14:textId="77777777" w:rsidTr="008B7D7E">
        <w:trPr>
          <w:trHeight w:val="601"/>
        </w:trPr>
        <w:tc>
          <w:tcPr>
            <w:tcW w:w="9062" w:type="dxa"/>
            <w:gridSpan w:val="2"/>
            <w:tcBorders>
              <w:top w:val="single" w:sz="12" w:space="0" w:color="70AD47" w:themeColor="accent6"/>
              <w:bottom w:val="single" w:sz="4" w:space="0" w:color="auto"/>
            </w:tcBorders>
          </w:tcPr>
          <w:p w14:paraId="2B170CDB" w14:textId="5EDC6E31" w:rsidR="00287F8F" w:rsidRPr="003A1C87" w:rsidRDefault="00287F8F" w:rsidP="008B7D7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Forvaltningsrevisjon - oppfølging</w:t>
            </w:r>
          </w:p>
        </w:tc>
      </w:tr>
      <w:tr w:rsidR="00287F8F" w:rsidRPr="003A1C87" w14:paraId="2491B296" w14:textId="77777777" w:rsidTr="008B7D7E">
        <w:trPr>
          <w:trHeight w:val="503"/>
        </w:trPr>
        <w:tc>
          <w:tcPr>
            <w:tcW w:w="2263" w:type="dxa"/>
          </w:tcPr>
          <w:p w14:paraId="0D6038DF" w14:textId="77777777" w:rsidR="00287F8F" w:rsidRPr="003A1C87" w:rsidRDefault="00287F8F" w:rsidP="008B7D7E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6799" w:type="dxa"/>
          </w:tcPr>
          <w:p w14:paraId="3F727224" w14:textId="77777777" w:rsidR="00287F8F" w:rsidRPr="003A1C87" w:rsidRDefault="00287F8F" w:rsidP="008B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A1C8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april</w:t>
            </w:r>
            <w:r w:rsidRPr="003A1C8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287F8F" w:rsidRPr="003A1C87" w14:paraId="40228A59" w14:textId="77777777" w:rsidTr="008B7D7E">
        <w:trPr>
          <w:trHeight w:val="503"/>
        </w:trPr>
        <w:tc>
          <w:tcPr>
            <w:tcW w:w="2263" w:type="dxa"/>
          </w:tcPr>
          <w:p w14:paraId="047CE05D" w14:textId="77777777" w:rsidR="00287F8F" w:rsidRPr="003A1C87" w:rsidRDefault="00287F8F" w:rsidP="008B7D7E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Saksnummer</w:t>
            </w:r>
          </w:p>
        </w:tc>
        <w:tc>
          <w:tcPr>
            <w:tcW w:w="6799" w:type="dxa"/>
          </w:tcPr>
          <w:p w14:paraId="45B80848" w14:textId="52737015" w:rsidR="00287F8F" w:rsidRPr="003A1C87" w:rsidRDefault="00287F8F" w:rsidP="008B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25/05</w:t>
            </w:r>
          </w:p>
        </w:tc>
      </w:tr>
      <w:tr w:rsidR="00287F8F" w:rsidRPr="003A1C87" w14:paraId="22D74B1F" w14:textId="77777777" w:rsidTr="008B7D7E">
        <w:trPr>
          <w:trHeight w:val="503"/>
        </w:trPr>
        <w:tc>
          <w:tcPr>
            <w:tcW w:w="2263" w:type="dxa"/>
          </w:tcPr>
          <w:p w14:paraId="08224A28" w14:textId="77777777" w:rsidR="00287F8F" w:rsidRPr="003A1C87" w:rsidRDefault="00287F8F" w:rsidP="008B7D7E">
            <w:pPr>
              <w:rPr>
                <w:b/>
                <w:bCs/>
                <w:sz w:val="28"/>
                <w:szCs w:val="28"/>
              </w:rPr>
            </w:pPr>
            <w:r w:rsidRPr="003A1C87">
              <w:rPr>
                <w:b/>
                <w:bCs/>
                <w:sz w:val="28"/>
                <w:szCs w:val="28"/>
              </w:rPr>
              <w:t>Sakstype</w:t>
            </w:r>
          </w:p>
        </w:tc>
        <w:tc>
          <w:tcPr>
            <w:tcW w:w="6799" w:type="dxa"/>
          </w:tcPr>
          <w:p w14:paraId="2683A17F" w14:textId="5EC537DB" w:rsidR="00287F8F" w:rsidRPr="003A1C87" w:rsidRDefault="00287F8F" w:rsidP="008B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Drøfting</w:t>
            </w:r>
            <w:r w:rsidRPr="003A1C87">
              <w:rPr>
                <w:sz w:val="28"/>
                <w:szCs w:val="28"/>
              </w:rPr>
              <w:t xml:space="preserve"> </w:t>
            </w:r>
          </w:p>
        </w:tc>
      </w:tr>
      <w:tr w:rsidR="00287F8F" w:rsidRPr="003A1C87" w14:paraId="5CA460C0" w14:textId="77777777" w:rsidTr="008B7D7E">
        <w:trPr>
          <w:trHeight w:val="503"/>
        </w:trPr>
        <w:tc>
          <w:tcPr>
            <w:tcW w:w="2263" w:type="dxa"/>
          </w:tcPr>
          <w:p w14:paraId="3869B0C4" w14:textId="77777777" w:rsidR="00287F8F" w:rsidRPr="003A1C87" w:rsidRDefault="00287F8F" w:rsidP="008B7D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</w:t>
            </w:r>
          </w:p>
        </w:tc>
        <w:tc>
          <w:tcPr>
            <w:tcW w:w="6799" w:type="dxa"/>
          </w:tcPr>
          <w:p w14:paraId="49AF1423" w14:textId="77777777" w:rsidR="00287F8F" w:rsidRDefault="00287F8F" w:rsidP="008B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Fosen helse IKS</w:t>
            </w:r>
          </w:p>
        </w:tc>
      </w:tr>
      <w:tr w:rsidR="00287F8F" w:rsidRPr="003A1C87" w14:paraId="376D85BB" w14:textId="77777777" w:rsidTr="008B7D7E">
        <w:trPr>
          <w:trHeight w:val="503"/>
        </w:trPr>
        <w:tc>
          <w:tcPr>
            <w:tcW w:w="2263" w:type="dxa"/>
            <w:tcBorders>
              <w:bottom w:val="single" w:sz="4" w:space="0" w:color="auto"/>
            </w:tcBorders>
          </w:tcPr>
          <w:p w14:paraId="29207E04" w14:textId="77777777" w:rsidR="00287F8F" w:rsidRPr="003A1C87" w:rsidRDefault="00287F8F" w:rsidP="008B7D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Saksbehandler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E8F383E" w14:textId="77777777" w:rsidR="00287F8F" w:rsidRDefault="00287F8F" w:rsidP="008B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Eirik Aronsen</w:t>
            </w:r>
          </w:p>
        </w:tc>
      </w:tr>
    </w:tbl>
    <w:p w14:paraId="7FB01D4A" w14:textId="77777777" w:rsidR="00287F8F" w:rsidRPr="003A1C87" w:rsidRDefault="00287F8F" w:rsidP="00287F8F">
      <w:pPr>
        <w:rPr>
          <w:b/>
          <w:bCs/>
          <w:sz w:val="28"/>
          <w:szCs w:val="28"/>
        </w:rPr>
      </w:pPr>
    </w:p>
    <w:p w14:paraId="22608F3A" w14:textId="77777777" w:rsidR="00287F8F" w:rsidRPr="003A1C87" w:rsidRDefault="00287F8F" w:rsidP="00287F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Lederforums innstilling</w:t>
      </w:r>
      <w:r w:rsidRPr="003A1C87">
        <w:rPr>
          <w:b/>
          <w:bCs/>
          <w:sz w:val="24"/>
          <w:szCs w:val="24"/>
        </w:rPr>
        <w:t xml:space="preserve"> til vedtak</w:t>
      </w:r>
    </w:p>
    <w:p w14:paraId="1C6F2A7E" w14:textId="6F21F4C2" w:rsidR="00287F8F" w:rsidRDefault="00992EE0" w:rsidP="00287F8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Saken legges frem uten forslag til vedtak</w:t>
      </w:r>
    </w:p>
    <w:p w14:paraId="6FBDE256" w14:textId="77777777" w:rsidR="00287F8F" w:rsidRPr="00A6272C" w:rsidRDefault="00287F8F" w:rsidP="00287F8F">
      <w:pPr>
        <w:rPr>
          <w:b/>
          <w:bCs/>
          <w:sz w:val="24"/>
          <w:szCs w:val="24"/>
        </w:rPr>
      </w:pPr>
      <w:r w:rsidRPr="00A6272C">
        <w:rPr>
          <w:b/>
          <w:bCs/>
          <w:sz w:val="24"/>
          <w:szCs w:val="24"/>
        </w:rPr>
        <w:t>Bakgrunn</w:t>
      </w:r>
    </w:p>
    <w:p w14:paraId="0221FC21" w14:textId="156AA5DF" w:rsidR="008D07FE" w:rsidRPr="008D07FE" w:rsidRDefault="00980BE1" w:rsidP="008D07FE">
      <w:pPr>
        <w:rPr>
          <w:sz w:val="24"/>
          <w:szCs w:val="24"/>
        </w:rPr>
      </w:pPr>
      <w:r>
        <w:rPr>
          <w:sz w:val="24"/>
          <w:szCs w:val="24"/>
        </w:rPr>
        <w:t xml:space="preserve">I løpet av 2024 ble det gjennomført en forvaltningsrevisjon av </w:t>
      </w:r>
      <w:r w:rsidR="008D07FE">
        <w:rPr>
          <w:sz w:val="24"/>
          <w:szCs w:val="24"/>
        </w:rPr>
        <w:t>Fosen helse</w:t>
      </w:r>
      <w:r>
        <w:rPr>
          <w:sz w:val="24"/>
          <w:szCs w:val="24"/>
        </w:rPr>
        <w:t>.</w:t>
      </w:r>
      <w:r w:rsidR="00A02E62">
        <w:rPr>
          <w:sz w:val="24"/>
          <w:szCs w:val="24"/>
        </w:rPr>
        <w:t xml:space="preserve"> Revisjonen er gjennomført av Revisjon Midt-Norge </w:t>
      </w:r>
      <w:r w:rsidR="00D43F17">
        <w:rPr>
          <w:sz w:val="24"/>
          <w:szCs w:val="24"/>
        </w:rPr>
        <w:t xml:space="preserve">på oppdrag </w:t>
      </w:r>
      <w:r w:rsidR="008D07FE" w:rsidRPr="008D07FE">
        <w:rPr>
          <w:sz w:val="24"/>
          <w:szCs w:val="24"/>
        </w:rPr>
        <w:t>fra kontrollutvalgene i Indre Fosen, Ørland og Åfjord kommuner, og ha</w:t>
      </w:r>
      <w:r w:rsidR="00D43F17">
        <w:rPr>
          <w:sz w:val="24"/>
          <w:szCs w:val="24"/>
        </w:rPr>
        <w:t>dde</w:t>
      </w:r>
      <w:r w:rsidR="008D07FE" w:rsidRPr="008D07FE">
        <w:rPr>
          <w:sz w:val="24"/>
          <w:szCs w:val="24"/>
        </w:rPr>
        <w:t xml:space="preserve"> to hovedformål:</w:t>
      </w:r>
    </w:p>
    <w:p w14:paraId="6CD21DE8" w14:textId="77777777" w:rsidR="008D07FE" w:rsidRPr="008D07FE" w:rsidRDefault="008D07FE" w:rsidP="008D07FE">
      <w:pPr>
        <w:numPr>
          <w:ilvl w:val="0"/>
          <w:numId w:val="28"/>
        </w:numPr>
        <w:rPr>
          <w:sz w:val="24"/>
          <w:szCs w:val="24"/>
        </w:rPr>
      </w:pPr>
      <w:r w:rsidRPr="008D07FE">
        <w:rPr>
          <w:sz w:val="24"/>
          <w:szCs w:val="24"/>
        </w:rPr>
        <w:t>Eierskapskontroll</w:t>
      </w:r>
      <w:r w:rsidRPr="008D07FE">
        <w:rPr>
          <w:sz w:val="24"/>
          <w:szCs w:val="24"/>
        </w:rPr>
        <w:br/>
        <w:t>Undersøke hvordan kommunene utøver sitt eierskap i Fosen helse IKS, og om dette skjer i tråd med lovkrav, kommunestyrets vedtak og god praksis for eierstyring.</w:t>
      </w:r>
    </w:p>
    <w:p w14:paraId="53D235A8" w14:textId="77777777" w:rsidR="008D07FE" w:rsidRPr="008D07FE" w:rsidRDefault="008D07FE" w:rsidP="008D07FE">
      <w:pPr>
        <w:numPr>
          <w:ilvl w:val="0"/>
          <w:numId w:val="28"/>
        </w:numPr>
        <w:rPr>
          <w:sz w:val="24"/>
          <w:szCs w:val="24"/>
        </w:rPr>
      </w:pPr>
      <w:r w:rsidRPr="008D07FE">
        <w:rPr>
          <w:sz w:val="24"/>
          <w:szCs w:val="24"/>
        </w:rPr>
        <w:t>Forvaltningsrevisjon</w:t>
      </w:r>
      <w:r w:rsidRPr="008D07FE">
        <w:rPr>
          <w:sz w:val="24"/>
          <w:szCs w:val="24"/>
        </w:rPr>
        <w:br/>
        <w:t>Vurdere om Fosen helse IKS:</w:t>
      </w:r>
    </w:p>
    <w:p w14:paraId="42615FD9" w14:textId="77777777" w:rsidR="008D07FE" w:rsidRPr="008D07FE" w:rsidRDefault="008D07FE" w:rsidP="008D07FE">
      <w:pPr>
        <w:numPr>
          <w:ilvl w:val="1"/>
          <w:numId w:val="28"/>
        </w:numPr>
        <w:rPr>
          <w:sz w:val="24"/>
          <w:szCs w:val="24"/>
        </w:rPr>
      </w:pPr>
      <w:r w:rsidRPr="008D07FE">
        <w:rPr>
          <w:sz w:val="24"/>
          <w:szCs w:val="24"/>
        </w:rPr>
        <w:t>Oppfyller avtalene med eierkommunene og St. Olavs hospital</w:t>
      </w:r>
    </w:p>
    <w:p w14:paraId="2CA6DE4D" w14:textId="77777777" w:rsidR="008D07FE" w:rsidRPr="008D07FE" w:rsidRDefault="008D07FE" w:rsidP="008D07FE">
      <w:pPr>
        <w:numPr>
          <w:ilvl w:val="1"/>
          <w:numId w:val="28"/>
        </w:numPr>
        <w:rPr>
          <w:sz w:val="24"/>
          <w:szCs w:val="24"/>
        </w:rPr>
      </w:pPr>
      <w:r w:rsidRPr="008D07FE">
        <w:rPr>
          <w:sz w:val="24"/>
          <w:szCs w:val="24"/>
        </w:rPr>
        <w:t>Har økonomisk bærekraftig drift og god økonomistyring</w:t>
      </w:r>
    </w:p>
    <w:p w14:paraId="18AAFAFB" w14:textId="77777777" w:rsidR="008D07FE" w:rsidRPr="008D07FE" w:rsidRDefault="008D07FE" w:rsidP="008D07FE">
      <w:pPr>
        <w:numPr>
          <w:ilvl w:val="1"/>
          <w:numId w:val="28"/>
        </w:numPr>
        <w:rPr>
          <w:sz w:val="24"/>
          <w:szCs w:val="24"/>
        </w:rPr>
      </w:pPr>
      <w:r w:rsidRPr="008D07FE">
        <w:rPr>
          <w:sz w:val="24"/>
          <w:szCs w:val="24"/>
        </w:rPr>
        <w:t>Har tilfredsstillende rutiner for pasientsikkerhet og personvern</w:t>
      </w:r>
    </w:p>
    <w:p w14:paraId="0028D28B" w14:textId="77777777" w:rsidR="0043048A" w:rsidRDefault="0043048A" w:rsidP="00287F8F">
      <w:pPr>
        <w:rPr>
          <w:sz w:val="24"/>
          <w:szCs w:val="24"/>
        </w:rPr>
      </w:pPr>
    </w:p>
    <w:p w14:paraId="2899D4B6" w14:textId="2EF97791" w:rsidR="00FE0A7B" w:rsidRDefault="00FE0A7B" w:rsidP="00287F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Det er utarbeidet</w:t>
      </w:r>
      <w:r w:rsidR="0043048A">
        <w:rPr>
          <w:sz w:val="24"/>
          <w:szCs w:val="24"/>
        </w:rPr>
        <w:t xml:space="preserve"> én</w:t>
      </w:r>
      <w:r>
        <w:rPr>
          <w:sz w:val="24"/>
          <w:szCs w:val="24"/>
        </w:rPr>
        <w:t xml:space="preserve"> rapport til hver kommune</w:t>
      </w:r>
      <w:r w:rsidR="00451921">
        <w:rPr>
          <w:sz w:val="24"/>
          <w:szCs w:val="24"/>
        </w:rPr>
        <w:t xml:space="preserve"> med kommunespesifikk eierskapskontroll, og </w:t>
      </w:r>
      <w:r w:rsidR="00C737E6">
        <w:rPr>
          <w:sz w:val="24"/>
          <w:szCs w:val="24"/>
        </w:rPr>
        <w:t>forvaltningsrevisjon som er lik for alle kommuner.</w:t>
      </w:r>
    </w:p>
    <w:p w14:paraId="702D86AE" w14:textId="77777777" w:rsidR="004212F4" w:rsidRDefault="004212F4" w:rsidP="004212F4">
      <w:pPr>
        <w:rPr>
          <w:sz w:val="24"/>
          <w:szCs w:val="24"/>
        </w:rPr>
      </w:pPr>
      <w:r>
        <w:rPr>
          <w:sz w:val="24"/>
          <w:szCs w:val="24"/>
        </w:rPr>
        <w:t>Felles funn fra eierskapskontrollen kan oppsummeres slik:</w:t>
      </w:r>
    </w:p>
    <w:p w14:paraId="14DAA31F" w14:textId="3B8F74B3" w:rsidR="00AC411E" w:rsidRDefault="00AC411E" w:rsidP="00AC411E">
      <w:pPr>
        <w:pStyle w:val="Listeavsnitt"/>
        <w:numPr>
          <w:ilvl w:val="0"/>
          <w:numId w:val="31"/>
        </w:numPr>
        <w:rPr>
          <w:sz w:val="24"/>
          <w:szCs w:val="24"/>
        </w:rPr>
      </w:pPr>
      <w:r w:rsidRPr="00A07506">
        <w:rPr>
          <w:b/>
          <w:bCs/>
          <w:sz w:val="24"/>
          <w:szCs w:val="24"/>
        </w:rPr>
        <w:t>Eierrepresentantenes myndighet</w:t>
      </w:r>
      <w:r w:rsidR="00D72550">
        <w:rPr>
          <w:b/>
          <w:bCs/>
          <w:sz w:val="24"/>
          <w:szCs w:val="24"/>
        </w:rPr>
        <w:t xml:space="preserve"> og sammensetning</w:t>
      </w:r>
      <w:r>
        <w:rPr>
          <w:sz w:val="24"/>
          <w:szCs w:val="24"/>
        </w:rPr>
        <w:br/>
      </w:r>
      <w:r w:rsidR="00A07506">
        <w:rPr>
          <w:sz w:val="24"/>
          <w:szCs w:val="24"/>
        </w:rPr>
        <w:t xml:space="preserve">Eierrepresentantenes myndighet virker å være uklar. </w:t>
      </w:r>
      <w:r w:rsidR="00E475A7">
        <w:rPr>
          <w:sz w:val="24"/>
          <w:szCs w:val="24"/>
        </w:rPr>
        <w:t>Det er heller ikke tydeliggjort i avtalen hvor mange representanter hver kommune skal stille med, men at det skal være like mange</w:t>
      </w:r>
      <w:r w:rsidR="00D72550">
        <w:rPr>
          <w:sz w:val="24"/>
          <w:szCs w:val="24"/>
        </w:rPr>
        <w:t>, og at hver kommune har én stemme hver.</w:t>
      </w:r>
    </w:p>
    <w:p w14:paraId="1F076F22" w14:textId="4F930543" w:rsidR="000F2B8E" w:rsidRPr="000F2B8E" w:rsidRDefault="009F162D" w:rsidP="000F2B8E">
      <w:pPr>
        <w:pStyle w:val="Listeavsnitt"/>
        <w:numPr>
          <w:ilvl w:val="0"/>
          <w:numId w:val="3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Eiermøter</w:t>
      </w:r>
      <w:r w:rsidR="00D72550">
        <w:rPr>
          <w:b/>
          <w:bCs/>
          <w:sz w:val="24"/>
          <w:szCs w:val="24"/>
        </w:rPr>
        <w:t xml:space="preserve"> og strategi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Det er ikke avholdt eiermøter mellom selskapet og eierne. </w:t>
      </w:r>
      <w:r w:rsidR="003B757B">
        <w:rPr>
          <w:sz w:val="24"/>
          <w:szCs w:val="24"/>
        </w:rPr>
        <w:t>Dette er møter</w:t>
      </w:r>
      <w:r w:rsidR="00171E57">
        <w:rPr>
          <w:sz w:val="24"/>
          <w:szCs w:val="24"/>
        </w:rPr>
        <w:t xml:space="preserve"> som gjerne kan være uformelle</w:t>
      </w:r>
      <w:r w:rsidR="003B757B">
        <w:rPr>
          <w:sz w:val="24"/>
          <w:szCs w:val="24"/>
        </w:rPr>
        <w:t xml:space="preserve"> hvor selskapet og eierne kan diskutere </w:t>
      </w:r>
      <w:r w:rsidR="003B757B" w:rsidRPr="003B757B">
        <w:rPr>
          <w:sz w:val="24"/>
          <w:szCs w:val="24"/>
        </w:rPr>
        <w:t>strategier og utfordringer knyttet til den enkeltes eiers styring av Fosen helse IKS.</w:t>
      </w:r>
      <w:r w:rsidR="00C826B5">
        <w:rPr>
          <w:sz w:val="24"/>
          <w:szCs w:val="24"/>
        </w:rPr>
        <w:t xml:space="preserve"> Kommunene har ingen felles eierstrategi</w:t>
      </w:r>
      <w:r w:rsidR="00AA4B23">
        <w:rPr>
          <w:sz w:val="24"/>
          <w:szCs w:val="24"/>
        </w:rPr>
        <w:t>.</w:t>
      </w:r>
    </w:p>
    <w:p w14:paraId="69A62F9E" w14:textId="5444FA93" w:rsidR="00140E63" w:rsidRDefault="008D1413" w:rsidP="00287F8F">
      <w:pPr>
        <w:rPr>
          <w:sz w:val="24"/>
          <w:szCs w:val="24"/>
        </w:rPr>
      </w:pPr>
      <w:r>
        <w:rPr>
          <w:sz w:val="24"/>
          <w:szCs w:val="24"/>
        </w:rPr>
        <w:t xml:space="preserve">Funnene fra </w:t>
      </w:r>
      <w:r w:rsidR="00C737E6">
        <w:rPr>
          <w:sz w:val="24"/>
          <w:szCs w:val="24"/>
        </w:rPr>
        <w:t>forvaltningsrevisjonen</w:t>
      </w:r>
      <w:r>
        <w:rPr>
          <w:sz w:val="24"/>
          <w:szCs w:val="24"/>
        </w:rPr>
        <w:t xml:space="preserve"> kan oppsummeres slik:</w:t>
      </w:r>
    </w:p>
    <w:p w14:paraId="047E8EFD" w14:textId="77777777" w:rsidR="008D1413" w:rsidRPr="0084287C" w:rsidRDefault="008D1413" w:rsidP="0084287C">
      <w:pPr>
        <w:pStyle w:val="Listeavsnitt"/>
        <w:numPr>
          <w:ilvl w:val="0"/>
          <w:numId w:val="30"/>
        </w:numPr>
        <w:rPr>
          <w:sz w:val="24"/>
          <w:szCs w:val="24"/>
        </w:rPr>
      </w:pPr>
      <w:r w:rsidRPr="0084287C">
        <w:rPr>
          <w:b/>
          <w:bCs/>
          <w:sz w:val="24"/>
          <w:szCs w:val="24"/>
        </w:rPr>
        <w:t>Avtaler er uklare og lite samkjørte</w:t>
      </w:r>
      <w:r w:rsidRPr="0084287C">
        <w:rPr>
          <w:sz w:val="24"/>
          <w:szCs w:val="24"/>
        </w:rPr>
        <w:t xml:space="preserve">: </w:t>
      </w:r>
    </w:p>
    <w:p w14:paraId="3CF9AFCB" w14:textId="41CD0DD7" w:rsidR="008D1413" w:rsidRPr="0084287C" w:rsidRDefault="008D1413" w:rsidP="0084287C">
      <w:pPr>
        <w:pStyle w:val="Listeavsnitt"/>
        <w:rPr>
          <w:sz w:val="24"/>
          <w:szCs w:val="24"/>
        </w:rPr>
      </w:pPr>
      <w:r w:rsidRPr="0084287C">
        <w:rPr>
          <w:sz w:val="24"/>
          <w:szCs w:val="24"/>
        </w:rPr>
        <w:t>Selskapet oppfyller avtalene med kommunene og St. Olavs hospital i begrenset grad</w:t>
      </w:r>
      <w:r w:rsidR="00F75337">
        <w:rPr>
          <w:sz w:val="24"/>
          <w:szCs w:val="24"/>
        </w:rPr>
        <w:t>.</w:t>
      </w:r>
      <w:r w:rsidR="000339CE">
        <w:rPr>
          <w:sz w:val="24"/>
          <w:szCs w:val="24"/>
        </w:rPr>
        <w:t xml:space="preserve"> Det er ulik oppfatning hos ulike aktører</w:t>
      </w:r>
      <w:r w:rsidR="00166961">
        <w:rPr>
          <w:sz w:val="24"/>
          <w:szCs w:val="24"/>
        </w:rPr>
        <w:t xml:space="preserve"> av avtalene, og det er avvik mellom praksis og avtalene. </w:t>
      </w:r>
      <w:r w:rsidR="000C3D10">
        <w:rPr>
          <w:sz w:val="24"/>
          <w:szCs w:val="24"/>
        </w:rPr>
        <w:t xml:space="preserve"> </w:t>
      </w:r>
    </w:p>
    <w:p w14:paraId="69591F1E" w14:textId="77777777" w:rsidR="008D1413" w:rsidRPr="0084287C" w:rsidRDefault="008D1413" w:rsidP="0084287C">
      <w:pPr>
        <w:pStyle w:val="Listeavsnitt"/>
        <w:numPr>
          <w:ilvl w:val="0"/>
          <w:numId w:val="30"/>
        </w:numPr>
        <w:rPr>
          <w:sz w:val="24"/>
          <w:szCs w:val="24"/>
        </w:rPr>
      </w:pPr>
      <w:r w:rsidRPr="0084287C">
        <w:rPr>
          <w:b/>
          <w:bCs/>
          <w:sz w:val="24"/>
          <w:szCs w:val="24"/>
        </w:rPr>
        <w:t>Bærekraftig økonomi</w:t>
      </w:r>
      <w:r w:rsidRPr="0084287C">
        <w:rPr>
          <w:sz w:val="24"/>
          <w:szCs w:val="24"/>
        </w:rPr>
        <w:t xml:space="preserve">: </w:t>
      </w:r>
    </w:p>
    <w:p w14:paraId="51D9E09A" w14:textId="06403C62" w:rsidR="008D1413" w:rsidRPr="0084287C" w:rsidRDefault="008D1413" w:rsidP="0084287C">
      <w:pPr>
        <w:pStyle w:val="Listeavsnitt"/>
        <w:rPr>
          <w:sz w:val="24"/>
          <w:szCs w:val="24"/>
        </w:rPr>
      </w:pPr>
      <w:r w:rsidRPr="0084287C">
        <w:rPr>
          <w:sz w:val="24"/>
          <w:szCs w:val="24"/>
        </w:rPr>
        <w:t>Fosen helse IKS har en økonomisk bærekraftig forretningsmodell og tilfredsstillende økonomistyring.</w:t>
      </w:r>
    </w:p>
    <w:p w14:paraId="27F22CDE" w14:textId="77777777" w:rsidR="008D1413" w:rsidRPr="0084287C" w:rsidRDefault="008D1413" w:rsidP="0084287C">
      <w:pPr>
        <w:pStyle w:val="Listeavsnitt"/>
        <w:numPr>
          <w:ilvl w:val="0"/>
          <w:numId w:val="30"/>
        </w:numPr>
        <w:rPr>
          <w:sz w:val="24"/>
          <w:szCs w:val="24"/>
        </w:rPr>
      </w:pPr>
      <w:r w:rsidRPr="0084287C">
        <w:rPr>
          <w:b/>
          <w:bCs/>
          <w:sz w:val="24"/>
          <w:szCs w:val="24"/>
        </w:rPr>
        <w:t>Pasientsikkerhet/personvern har svakheter</w:t>
      </w:r>
      <w:r w:rsidRPr="0084287C">
        <w:rPr>
          <w:sz w:val="24"/>
          <w:szCs w:val="24"/>
        </w:rPr>
        <w:t xml:space="preserve">: </w:t>
      </w:r>
    </w:p>
    <w:p w14:paraId="2E8A5654" w14:textId="1B0B9F7D" w:rsidR="008D1413" w:rsidRDefault="008D1413" w:rsidP="0084287C">
      <w:pPr>
        <w:pStyle w:val="Listeavsnitt"/>
        <w:rPr>
          <w:sz w:val="24"/>
          <w:szCs w:val="24"/>
        </w:rPr>
      </w:pPr>
      <w:r w:rsidRPr="0084287C">
        <w:rPr>
          <w:sz w:val="24"/>
          <w:szCs w:val="24"/>
        </w:rPr>
        <w:t>Det er uklart hvordan kommunens ansvar for sengeposten er ivaretatt, særlig i lys av uklarhetene i avtalene. Legevakten bruker fortsatt ikke Helseplattformen.</w:t>
      </w:r>
    </w:p>
    <w:p w14:paraId="0C713A1D" w14:textId="77777777" w:rsidR="00AE7B5A" w:rsidRPr="00AE7B5A" w:rsidRDefault="00AE7B5A" w:rsidP="00AE7B5A">
      <w:pPr>
        <w:rPr>
          <w:sz w:val="24"/>
          <w:szCs w:val="24"/>
        </w:rPr>
      </w:pPr>
    </w:p>
    <w:p w14:paraId="52E8AB13" w14:textId="40AEC5A8" w:rsidR="0003023F" w:rsidRDefault="0003023F" w:rsidP="00287F8F">
      <w:pPr>
        <w:rPr>
          <w:sz w:val="24"/>
          <w:szCs w:val="24"/>
        </w:rPr>
      </w:pPr>
      <w:r>
        <w:rPr>
          <w:sz w:val="24"/>
          <w:szCs w:val="24"/>
        </w:rPr>
        <w:t>Til drøfting:</w:t>
      </w:r>
    </w:p>
    <w:p w14:paraId="06377C80" w14:textId="76327EC2" w:rsidR="0003023F" w:rsidRPr="0003023F" w:rsidRDefault="0003023F" w:rsidP="0003023F">
      <w:pPr>
        <w:numPr>
          <w:ilvl w:val="0"/>
          <w:numId w:val="27"/>
        </w:numPr>
        <w:rPr>
          <w:sz w:val="24"/>
          <w:szCs w:val="24"/>
        </w:rPr>
      </w:pPr>
      <w:r w:rsidRPr="0003023F">
        <w:rPr>
          <w:sz w:val="24"/>
          <w:szCs w:val="24"/>
        </w:rPr>
        <w:t xml:space="preserve">Revidere og samordne </w:t>
      </w:r>
      <w:r w:rsidRPr="00BA5A0D">
        <w:rPr>
          <w:sz w:val="24"/>
          <w:szCs w:val="24"/>
        </w:rPr>
        <w:t>avtalene</w:t>
      </w:r>
      <w:r w:rsidRPr="0003023F">
        <w:rPr>
          <w:sz w:val="24"/>
          <w:szCs w:val="24"/>
        </w:rPr>
        <w:t xml:space="preserve"> med kommunene og St. Olavs hospital for å sikre klar ansvarsfordeling og bedre praksis.</w:t>
      </w:r>
      <w:r w:rsidR="00D02C2D">
        <w:rPr>
          <w:sz w:val="24"/>
          <w:szCs w:val="24"/>
        </w:rPr>
        <w:t xml:space="preserve"> Dette har i hovedsak sammenheng med </w:t>
      </w:r>
      <w:r w:rsidR="000E4178">
        <w:rPr>
          <w:sz w:val="24"/>
          <w:szCs w:val="24"/>
        </w:rPr>
        <w:t xml:space="preserve">kombinasjonen av IKS-modell og vertskommunemodell. </w:t>
      </w:r>
    </w:p>
    <w:p w14:paraId="0C8E89E7" w14:textId="21FEB265" w:rsidR="0003023F" w:rsidRPr="0003023F" w:rsidRDefault="0003023F" w:rsidP="0003023F">
      <w:pPr>
        <w:numPr>
          <w:ilvl w:val="0"/>
          <w:numId w:val="27"/>
        </w:numPr>
        <w:rPr>
          <w:sz w:val="24"/>
          <w:szCs w:val="24"/>
        </w:rPr>
      </w:pPr>
      <w:r w:rsidRPr="0003023F">
        <w:rPr>
          <w:sz w:val="24"/>
          <w:szCs w:val="24"/>
        </w:rPr>
        <w:t xml:space="preserve">Vurdere om dagens </w:t>
      </w:r>
      <w:r w:rsidRPr="00BA5A0D">
        <w:rPr>
          <w:sz w:val="24"/>
          <w:szCs w:val="24"/>
        </w:rPr>
        <w:t>organisasjonsform</w:t>
      </w:r>
      <w:r w:rsidRPr="0003023F">
        <w:rPr>
          <w:sz w:val="24"/>
          <w:szCs w:val="24"/>
        </w:rPr>
        <w:t xml:space="preserve"> er hensiktsmessig eller om det er behov for endringer.</w:t>
      </w:r>
      <w:r w:rsidR="000E4178">
        <w:rPr>
          <w:sz w:val="24"/>
          <w:szCs w:val="24"/>
        </w:rPr>
        <w:t xml:space="preserve"> Dette henger både sammen med kombinasjonen av </w:t>
      </w:r>
      <w:r w:rsidR="003F0DFE">
        <w:rPr>
          <w:sz w:val="24"/>
          <w:szCs w:val="24"/>
        </w:rPr>
        <w:t>IKS-modell og vertskommunemodell, samt habilitetsspørsmål og styresammensetning.</w:t>
      </w:r>
    </w:p>
    <w:p w14:paraId="65F9D54C" w14:textId="77777777" w:rsidR="0003023F" w:rsidRPr="003A1C87" w:rsidRDefault="0003023F" w:rsidP="00287F8F">
      <w:pPr>
        <w:rPr>
          <w:sz w:val="24"/>
          <w:szCs w:val="24"/>
        </w:rPr>
      </w:pPr>
    </w:p>
    <w:sectPr w:rsidR="0003023F" w:rsidRPr="003A1C87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FE105" w14:textId="77777777" w:rsidR="007224B0" w:rsidRDefault="007224B0" w:rsidP="00A45982">
      <w:pPr>
        <w:spacing w:after="0" w:line="240" w:lineRule="auto"/>
      </w:pPr>
      <w:r>
        <w:separator/>
      </w:r>
    </w:p>
  </w:endnote>
  <w:endnote w:type="continuationSeparator" w:id="0">
    <w:p w14:paraId="4EDA8874" w14:textId="77777777" w:rsidR="007224B0" w:rsidRDefault="007224B0" w:rsidP="00A4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4148" w14:textId="77777777" w:rsidR="007224B0" w:rsidRDefault="007224B0" w:rsidP="00A45982">
      <w:pPr>
        <w:spacing w:after="0" w:line="240" w:lineRule="auto"/>
      </w:pPr>
      <w:r>
        <w:separator/>
      </w:r>
    </w:p>
  </w:footnote>
  <w:footnote w:type="continuationSeparator" w:id="0">
    <w:p w14:paraId="05E9ABBF" w14:textId="77777777" w:rsidR="007224B0" w:rsidRDefault="007224B0" w:rsidP="00A4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5429" w14:textId="77777777" w:rsidR="00A45982" w:rsidRDefault="00A45982" w:rsidP="00A45982"/>
  <w:p w14:paraId="55EC6C67" w14:textId="77777777" w:rsidR="00A45982" w:rsidRDefault="00A4598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78FC"/>
    <w:multiLevelType w:val="hybridMultilevel"/>
    <w:tmpl w:val="06124290"/>
    <w:lvl w:ilvl="0" w:tplc="E01420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E8B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0C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02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7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AC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4D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C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189"/>
    <w:multiLevelType w:val="hybridMultilevel"/>
    <w:tmpl w:val="E542BDF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6B5E"/>
    <w:multiLevelType w:val="hybridMultilevel"/>
    <w:tmpl w:val="8AB4AEA0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8997EC1"/>
    <w:multiLevelType w:val="hybridMultilevel"/>
    <w:tmpl w:val="D11CDAC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4A0B"/>
    <w:multiLevelType w:val="hybridMultilevel"/>
    <w:tmpl w:val="6F7411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0FD5"/>
    <w:multiLevelType w:val="hybridMultilevel"/>
    <w:tmpl w:val="441EB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21E0D"/>
    <w:multiLevelType w:val="hybridMultilevel"/>
    <w:tmpl w:val="02FE1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52E3B"/>
    <w:multiLevelType w:val="multilevel"/>
    <w:tmpl w:val="8EA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230B1"/>
    <w:multiLevelType w:val="hybridMultilevel"/>
    <w:tmpl w:val="6B480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5153"/>
    <w:multiLevelType w:val="hybridMultilevel"/>
    <w:tmpl w:val="C7F0FA4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57F5B"/>
    <w:multiLevelType w:val="hybridMultilevel"/>
    <w:tmpl w:val="7BBAEB90"/>
    <w:lvl w:ilvl="0" w:tplc="7076F5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2431E"/>
    <w:multiLevelType w:val="hybridMultilevel"/>
    <w:tmpl w:val="36B65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0804"/>
    <w:multiLevelType w:val="hybridMultilevel"/>
    <w:tmpl w:val="1D3CD184"/>
    <w:lvl w:ilvl="0" w:tplc="B3C0670E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147150"/>
    <w:multiLevelType w:val="hybridMultilevel"/>
    <w:tmpl w:val="AC5E279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330D9"/>
    <w:multiLevelType w:val="hybridMultilevel"/>
    <w:tmpl w:val="3DA688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101868">
      <w:numFmt w:val="bullet"/>
      <w:lvlText w:val="•"/>
      <w:lvlJc w:val="left"/>
      <w:pPr>
        <w:ind w:left="1690" w:hanging="610"/>
      </w:pPr>
      <w:rPr>
        <w:rFonts w:ascii="Calibri" w:eastAsiaTheme="minorHAnsi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54D1"/>
    <w:multiLevelType w:val="hybridMultilevel"/>
    <w:tmpl w:val="8BFA8B9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F7077"/>
    <w:multiLevelType w:val="hybridMultilevel"/>
    <w:tmpl w:val="B68A4DCE"/>
    <w:lvl w:ilvl="0" w:tplc="3B9AC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C9230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28FB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522E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0EE6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0606B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624F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A9636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AB080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2A73264A"/>
    <w:multiLevelType w:val="hybridMultilevel"/>
    <w:tmpl w:val="383A6A86"/>
    <w:lvl w:ilvl="0" w:tplc="14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B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CF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68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C6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2F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ED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A1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25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494D3D"/>
    <w:multiLevelType w:val="hybridMultilevel"/>
    <w:tmpl w:val="2458CD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81E41"/>
    <w:multiLevelType w:val="hybridMultilevel"/>
    <w:tmpl w:val="C26AD2A4"/>
    <w:lvl w:ilvl="0" w:tplc="82986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22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A9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E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2E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6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7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48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9F1CF2"/>
    <w:multiLevelType w:val="hybridMultilevel"/>
    <w:tmpl w:val="B9F8D2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021D"/>
    <w:multiLevelType w:val="multilevel"/>
    <w:tmpl w:val="A7C4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C4310"/>
    <w:multiLevelType w:val="hybridMultilevel"/>
    <w:tmpl w:val="FC226C04"/>
    <w:lvl w:ilvl="0" w:tplc="69D80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CE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E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C1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8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21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8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E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E4D1B"/>
    <w:multiLevelType w:val="hybridMultilevel"/>
    <w:tmpl w:val="00ECD4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B553E"/>
    <w:multiLevelType w:val="hybridMultilevel"/>
    <w:tmpl w:val="EDAEC184"/>
    <w:lvl w:ilvl="0" w:tplc="76F6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C2609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6EC5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B6E8D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3C7F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396E2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6A061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290FE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D407D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4B040AEE"/>
    <w:multiLevelType w:val="hybridMultilevel"/>
    <w:tmpl w:val="080C0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13926"/>
    <w:multiLevelType w:val="multilevel"/>
    <w:tmpl w:val="682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87796"/>
    <w:multiLevelType w:val="hybridMultilevel"/>
    <w:tmpl w:val="ED56A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56C79"/>
    <w:multiLevelType w:val="hybridMultilevel"/>
    <w:tmpl w:val="7062C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60549"/>
    <w:multiLevelType w:val="hybridMultilevel"/>
    <w:tmpl w:val="EC7C0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553A4"/>
    <w:multiLevelType w:val="hybridMultilevel"/>
    <w:tmpl w:val="02525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14206">
    <w:abstractNumId w:val="28"/>
  </w:num>
  <w:num w:numId="2" w16cid:durableId="458912208">
    <w:abstractNumId w:val="3"/>
  </w:num>
  <w:num w:numId="3" w16cid:durableId="1590306685">
    <w:abstractNumId w:val="20"/>
  </w:num>
  <w:num w:numId="4" w16cid:durableId="494732744">
    <w:abstractNumId w:val="25"/>
  </w:num>
  <w:num w:numId="5" w16cid:durableId="551111627">
    <w:abstractNumId w:val="19"/>
  </w:num>
  <w:num w:numId="6" w16cid:durableId="681662775">
    <w:abstractNumId w:val="9"/>
  </w:num>
  <w:num w:numId="7" w16cid:durableId="967783799">
    <w:abstractNumId w:val="29"/>
  </w:num>
  <w:num w:numId="8" w16cid:durableId="890461183">
    <w:abstractNumId w:val="14"/>
  </w:num>
  <w:num w:numId="9" w16cid:durableId="965740913">
    <w:abstractNumId w:val="11"/>
  </w:num>
  <w:num w:numId="10" w16cid:durableId="1119648101">
    <w:abstractNumId w:val="5"/>
  </w:num>
  <w:num w:numId="11" w16cid:durableId="1693263863">
    <w:abstractNumId w:val="0"/>
  </w:num>
  <w:num w:numId="12" w16cid:durableId="1730609427">
    <w:abstractNumId w:val="4"/>
  </w:num>
  <w:num w:numId="13" w16cid:durableId="4796760">
    <w:abstractNumId w:val="18"/>
  </w:num>
  <w:num w:numId="14" w16cid:durableId="514348886">
    <w:abstractNumId w:val="23"/>
  </w:num>
  <w:num w:numId="15" w16cid:durableId="941257059">
    <w:abstractNumId w:val="1"/>
  </w:num>
  <w:num w:numId="16" w16cid:durableId="2109618333">
    <w:abstractNumId w:val="10"/>
  </w:num>
  <w:num w:numId="17" w16cid:durableId="821169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1100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6124451">
    <w:abstractNumId w:val="27"/>
  </w:num>
  <w:num w:numId="20" w16cid:durableId="1606957473">
    <w:abstractNumId w:val="2"/>
  </w:num>
  <w:num w:numId="21" w16cid:durableId="574167882">
    <w:abstractNumId w:val="8"/>
  </w:num>
  <w:num w:numId="22" w16cid:durableId="1421366367">
    <w:abstractNumId w:val="22"/>
  </w:num>
  <w:num w:numId="23" w16cid:durableId="401679156">
    <w:abstractNumId w:val="17"/>
  </w:num>
  <w:num w:numId="24" w16cid:durableId="287053706">
    <w:abstractNumId w:val="15"/>
  </w:num>
  <w:num w:numId="25" w16cid:durableId="1169635611">
    <w:abstractNumId w:val="24"/>
  </w:num>
  <w:num w:numId="26" w16cid:durableId="1141771599">
    <w:abstractNumId w:val="16"/>
  </w:num>
  <w:num w:numId="27" w16cid:durableId="195125983">
    <w:abstractNumId w:val="21"/>
  </w:num>
  <w:num w:numId="28" w16cid:durableId="976683325">
    <w:abstractNumId w:val="26"/>
  </w:num>
  <w:num w:numId="29" w16cid:durableId="1609193548">
    <w:abstractNumId w:val="7"/>
  </w:num>
  <w:num w:numId="30" w16cid:durableId="1162428390">
    <w:abstractNumId w:val="6"/>
  </w:num>
  <w:num w:numId="31" w16cid:durableId="428692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82"/>
    <w:rsid w:val="00003A5A"/>
    <w:rsid w:val="00003BDE"/>
    <w:rsid w:val="00006B04"/>
    <w:rsid w:val="000121B7"/>
    <w:rsid w:val="00013E47"/>
    <w:rsid w:val="0001779F"/>
    <w:rsid w:val="000259DE"/>
    <w:rsid w:val="000268A1"/>
    <w:rsid w:val="00027B26"/>
    <w:rsid w:val="0003023F"/>
    <w:rsid w:val="000317E2"/>
    <w:rsid w:val="00032D6F"/>
    <w:rsid w:val="000339CE"/>
    <w:rsid w:val="000447EB"/>
    <w:rsid w:val="00045C7D"/>
    <w:rsid w:val="00045CAB"/>
    <w:rsid w:val="000505BB"/>
    <w:rsid w:val="00051FE7"/>
    <w:rsid w:val="00054AA6"/>
    <w:rsid w:val="000612C8"/>
    <w:rsid w:val="000614C8"/>
    <w:rsid w:val="00063436"/>
    <w:rsid w:val="0006480A"/>
    <w:rsid w:val="00065F3D"/>
    <w:rsid w:val="00070B97"/>
    <w:rsid w:val="000745AA"/>
    <w:rsid w:val="00074A66"/>
    <w:rsid w:val="00074BEA"/>
    <w:rsid w:val="00077A69"/>
    <w:rsid w:val="00087039"/>
    <w:rsid w:val="000903F5"/>
    <w:rsid w:val="00093B14"/>
    <w:rsid w:val="000A080A"/>
    <w:rsid w:val="000A1676"/>
    <w:rsid w:val="000B2CEE"/>
    <w:rsid w:val="000B4BB6"/>
    <w:rsid w:val="000B5419"/>
    <w:rsid w:val="000B5A9D"/>
    <w:rsid w:val="000B65AB"/>
    <w:rsid w:val="000C3C7B"/>
    <w:rsid w:val="000C3D10"/>
    <w:rsid w:val="000C7190"/>
    <w:rsid w:val="000D5F3D"/>
    <w:rsid w:val="000D614F"/>
    <w:rsid w:val="000E18F7"/>
    <w:rsid w:val="000E2221"/>
    <w:rsid w:val="000E4178"/>
    <w:rsid w:val="000E6A82"/>
    <w:rsid w:val="000F2B8E"/>
    <w:rsid w:val="000F6F77"/>
    <w:rsid w:val="00100C9B"/>
    <w:rsid w:val="00105B09"/>
    <w:rsid w:val="00110423"/>
    <w:rsid w:val="00110A7E"/>
    <w:rsid w:val="00120D7F"/>
    <w:rsid w:val="00121717"/>
    <w:rsid w:val="00121E98"/>
    <w:rsid w:val="001230FA"/>
    <w:rsid w:val="001401DC"/>
    <w:rsid w:val="001404A2"/>
    <w:rsid w:val="00140D7B"/>
    <w:rsid w:val="00140E63"/>
    <w:rsid w:val="0015301F"/>
    <w:rsid w:val="001557C0"/>
    <w:rsid w:val="0016067A"/>
    <w:rsid w:val="0016167C"/>
    <w:rsid w:val="00162A34"/>
    <w:rsid w:val="0016483C"/>
    <w:rsid w:val="00166961"/>
    <w:rsid w:val="00171051"/>
    <w:rsid w:val="0017130F"/>
    <w:rsid w:val="00171E57"/>
    <w:rsid w:val="00171EF6"/>
    <w:rsid w:val="00175EBE"/>
    <w:rsid w:val="001801EF"/>
    <w:rsid w:val="00180C7E"/>
    <w:rsid w:val="001A0956"/>
    <w:rsid w:val="001A5540"/>
    <w:rsid w:val="001B117A"/>
    <w:rsid w:val="001B28C4"/>
    <w:rsid w:val="001B3A26"/>
    <w:rsid w:val="001B596C"/>
    <w:rsid w:val="001B6492"/>
    <w:rsid w:val="001C3110"/>
    <w:rsid w:val="001C7B4A"/>
    <w:rsid w:val="001D1EFC"/>
    <w:rsid w:val="001D259A"/>
    <w:rsid w:val="001D5F7F"/>
    <w:rsid w:val="001D6770"/>
    <w:rsid w:val="001E2ECF"/>
    <w:rsid w:val="001F0297"/>
    <w:rsid w:val="001F25F2"/>
    <w:rsid w:val="001F5736"/>
    <w:rsid w:val="001F7A3D"/>
    <w:rsid w:val="00200004"/>
    <w:rsid w:val="0020037C"/>
    <w:rsid w:val="0020527C"/>
    <w:rsid w:val="0020606C"/>
    <w:rsid w:val="00207348"/>
    <w:rsid w:val="00207ADA"/>
    <w:rsid w:val="00211028"/>
    <w:rsid w:val="0021254F"/>
    <w:rsid w:val="00213477"/>
    <w:rsid w:val="00221212"/>
    <w:rsid w:val="0022346D"/>
    <w:rsid w:val="00225B95"/>
    <w:rsid w:val="002307AD"/>
    <w:rsid w:val="00230821"/>
    <w:rsid w:val="00231566"/>
    <w:rsid w:val="00233C96"/>
    <w:rsid w:val="00237B57"/>
    <w:rsid w:val="00255D54"/>
    <w:rsid w:val="002611BE"/>
    <w:rsid w:val="00262DA4"/>
    <w:rsid w:val="002641B0"/>
    <w:rsid w:val="00270FBD"/>
    <w:rsid w:val="00287C48"/>
    <w:rsid w:val="00287F8F"/>
    <w:rsid w:val="00290E52"/>
    <w:rsid w:val="00296412"/>
    <w:rsid w:val="00297D89"/>
    <w:rsid w:val="002A0A9F"/>
    <w:rsid w:val="002A3F7D"/>
    <w:rsid w:val="002A5EE2"/>
    <w:rsid w:val="002A7421"/>
    <w:rsid w:val="002A7508"/>
    <w:rsid w:val="002A7639"/>
    <w:rsid w:val="002A7E7A"/>
    <w:rsid w:val="002B6F4C"/>
    <w:rsid w:val="002B749A"/>
    <w:rsid w:val="002C26A0"/>
    <w:rsid w:val="002C3A89"/>
    <w:rsid w:val="002D4079"/>
    <w:rsid w:val="002E0E3E"/>
    <w:rsid w:val="002F44A9"/>
    <w:rsid w:val="002F5DD0"/>
    <w:rsid w:val="00305989"/>
    <w:rsid w:val="00305AC0"/>
    <w:rsid w:val="00306DDE"/>
    <w:rsid w:val="003101DA"/>
    <w:rsid w:val="003107C9"/>
    <w:rsid w:val="003149D5"/>
    <w:rsid w:val="00317F80"/>
    <w:rsid w:val="00321EC0"/>
    <w:rsid w:val="00323C9D"/>
    <w:rsid w:val="00326363"/>
    <w:rsid w:val="00330F93"/>
    <w:rsid w:val="00333AD0"/>
    <w:rsid w:val="00335DAC"/>
    <w:rsid w:val="00340DA1"/>
    <w:rsid w:val="00341765"/>
    <w:rsid w:val="00344E4F"/>
    <w:rsid w:val="00345F98"/>
    <w:rsid w:val="0035779E"/>
    <w:rsid w:val="00360E04"/>
    <w:rsid w:val="0036438C"/>
    <w:rsid w:val="00366174"/>
    <w:rsid w:val="00383893"/>
    <w:rsid w:val="00383F3F"/>
    <w:rsid w:val="0038459B"/>
    <w:rsid w:val="00385A7A"/>
    <w:rsid w:val="00390017"/>
    <w:rsid w:val="003969E9"/>
    <w:rsid w:val="003A1C87"/>
    <w:rsid w:val="003A623E"/>
    <w:rsid w:val="003A6D1F"/>
    <w:rsid w:val="003B757B"/>
    <w:rsid w:val="003C3F4B"/>
    <w:rsid w:val="003C4E3F"/>
    <w:rsid w:val="003D245A"/>
    <w:rsid w:val="003D33B2"/>
    <w:rsid w:val="003D5F42"/>
    <w:rsid w:val="003D6E39"/>
    <w:rsid w:val="003E2ECB"/>
    <w:rsid w:val="003E6211"/>
    <w:rsid w:val="003E740E"/>
    <w:rsid w:val="003F0DFE"/>
    <w:rsid w:val="003F185A"/>
    <w:rsid w:val="003F58E7"/>
    <w:rsid w:val="0041697F"/>
    <w:rsid w:val="00417AAF"/>
    <w:rsid w:val="00420CBD"/>
    <w:rsid w:val="004212F4"/>
    <w:rsid w:val="00424070"/>
    <w:rsid w:val="004240AB"/>
    <w:rsid w:val="004247E1"/>
    <w:rsid w:val="004276FF"/>
    <w:rsid w:val="0042789B"/>
    <w:rsid w:val="0043048A"/>
    <w:rsid w:val="004358E1"/>
    <w:rsid w:val="00435F4F"/>
    <w:rsid w:val="004401A1"/>
    <w:rsid w:val="004425D7"/>
    <w:rsid w:val="00442C43"/>
    <w:rsid w:val="004442FA"/>
    <w:rsid w:val="0044726E"/>
    <w:rsid w:val="0045059E"/>
    <w:rsid w:val="00451921"/>
    <w:rsid w:val="00452C83"/>
    <w:rsid w:val="00454CFF"/>
    <w:rsid w:val="00455364"/>
    <w:rsid w:val="004635E6"/>
    <w:rsid w:val="00463CB5"/>
    <w:rsid w:val="00472966"/>
    <w:rsid w:val="00483B2E"/>
    <w:rsid w:val="0049030A"/>
    <w:rsid w:val="00492B59"/>
    <w:rsid w:val="004939F9"/>
    <w:rsid w:val="004A13FB"/>
    <w:rsid w:val="004B15CD"/>
    <w:rsid w:val="004B45D6"/>
    <w:rsid w:val="004C2FD5"/>
    <w:rsid w:val="004D02F7"/>
    <w:rsid w:val="004D5C50"/>
    <w:rsid w:val="004D70BB"/>
    <w:rsid w:val="004E0711"/>
    <w:rsid w:val="004E50A5"/>
    <w:rsid w:val="004F4207"/>
    <w:rsid w:val="004F4BBE"/>
    <w:rsid w:val="004F68A1"/>
    <w:rsid w:val="005137E9"/>
    <w:rsid w:val="00516558"/>
    <w:rsid w:val="005172B3"/>
    <w:rsid w:val="00522D49"/>
    <w:rsid w:val="0052339D"/>
    <w:rsid w:val="005349DF"/>
    <w:rsid w:val="00535C7C"/>
    <w:rsid w:val="00540671"/>
    <w:rsid w:val="00540FDB"/>
    <w:rsid w:val="00543D78"/>
    <w:rsid w:val="00553D3F"/>
    <w:rsid w:val="00560A99"/>
    <w:rsid w:val="00563D26"/>
    <w:rsid w:val="005670BD"/>
    <w:rsid w:val="00567EC4"/>
    <w:rsid w:val="00570086"/>
    <w:rsid w:val="005853D8"/>
    <w:rsid w:val="00585914"/>
    <w:rsid w:val="00585956"/>
    <w:rsid w:val="00587E23"/>
    <w:rsid w:val="005911C7"/>
    <w:rsid w:val="00594B61"/>
    <w:rsid w:val="005A1073"/>
    <w:rsid w:val="005A1F78"/>
    <w:rsid w:val="005A68FF"/>
    <w:rsid w:val="005B0A59"/>
    <w:rsid w:val="005C0D26"/>
    <w:rsid w:val="005C1C5B"/>
    <w:rsid w:val="005C5D61"/>
    <w:rsid w:val="005D5BC8"/>
    <w:rsid w:val="005E0A26"/>
    <w:rsid w:val="005E13A0"/>
    <w:rsid w:val="005E6292"/>
    <w:rsid w:val="00606DDA"/>
    <w:rsid w:val="006105B3"/>
    <w:rsid w:val="0061166D"/>
    <w:rsid w:val="00614DA7"/>
    <w:rsid w:val="00614F22"/>
    <w:rsid w:val="00631588"/>
    <w:rsid w:val="0064029C"/>
    <w:rsid w:val="006461FD"/>
    <w:rsid w:val="00663EAD"/>
    <w:rsid w:val="00664721"/>
    <w:rsid w:val="00677114"/>
    <w:rsid w:val="00681DD4"/>
    <w:rsid w:val="00686AB9"/>
    <w:rsid w:val="006871D9"/>
    <w:rsid w:val="00695342"/>
    <w:rsid w:val="006A1DCA"/>
    <w:rsid w:val="006A668D"/>
    <w:rsid w:val="006A7102"/>
    <w:rsid w:val="006B3DB2"/>
    <w:rsid w:val="006B4938"/>
    <w:rsid w:val="006B64CC"/>
    <w:rsid w:val="006C0146"/>
    <w:rsid w:val="006C4BBF"/>
    <w:rsid w:val="006D0299"/>
    <w:rsid w:val="006D4FD6"/>
    <w:rsid w:val="006D65C0"/>
    <w:rsid w:val="006E0B25"/>
    <w:rsid w:val="006E2908"/>
    <w:rsid w:val="006E614F"/>
    <w:rsid w:val="006F194E"/>
    <w:rsid w:val="006F1CD5"/>
    <w:rsid w:val="006F2A48"/>
    <w:rsid w:val="00700A35"/>
    <w:rsid w:val="00701494"/>
    <w:rsid w:val="007224B0"/>
    <w:rsid w:val="00730618"/>
    <w:rsid w:val="00751B58"/>
    <w:rsid w:val="00753EA2"/>
    <w:rsid w:val="00754C95"/>
    <w:rsid w:val="0075660C"/>
    <w:rsid w:val="00756E34"/>
    <w:rsid w:val="00757C83"/>
    <w:rsid w:val="00761464"/>
    <w:rsid w:val="007625E5"/>
    <w:rsid w:val="00762A69"/>
    <w:rsid w:val="00767966"/>
    <w:rsid w:val="007728E4"/>
    <w:rsid w:val="00775271"/>
    <w:rsid w:val="00775B52"/>
    <w:rsid w:val="0077769B"/>
    <w:rsid w:val="00791F0B"/>
    <w:rsid w:val="007A0AF5"/>
    <w:rsid w:val="007A4A9E"/>
    <w:rsid w:val="007A6272"/>
    <w:rsid w:val="007A7625"/>
    <w:rsid w:val="007B06DC"/>
    <w:rsid w:val="007B098A"/>
    <w:rsid w:val="007B12B1"/>
    <w:rsid w:val="007B15EA"/>
    <w:rsid w:val="007B2A07"/>
    <w:rsid w:val="007B5544"/>
    <w:rsid w:val="007B68B0"/>
    <w:rsid w:val="007B709D"/>
    <w:rsid w:val="007B70B2"/>
    <w:rsid w:val="007B7265"/>
    <w:rsid w:val="007C4DE5"/>
    <w:rsid w:val="007D1870"/>
    <w:rsid w:val="007D4843"/>
    <w:rsid w:val="007D72AB"/>
    <w:rsid w:val="007E1F5F"/>
    <w:rsid w:val="007E408A"/>
    <w:rsid w:val="007E49EE"/>
    <w:rsid w:val="007F4386"/>
    <w:rsid w:val="00800424"/>
    <w:rsid w:val="00805202"/>
    <w:rsid w:val="00813CC7"/>
    <w:rsid w:val="00831BD1"/>
    <w:rsid w:val="00832DF8"/>
    <w:rsid w:val="00834F9C"/>
    <w:rsid w:val="00835D50"/>
    <w:rsid w:val="0084287C"/>
    <w:rsid w:val="0085497E"/>
    <w:rsid w:val="0086422A"/>
    <w:rsid w:val="00875434"/>
    <w:rsid w:val="00882728"/>
    <w:rsid w:val="00895C3E"/>
    <w:rsid w:val="0089769B"/>
    <w:rsid w:val="008A0F22"/>
    <w:rsid w:val="008A5BA0"/>
    <w:rsid w:val="008B0DF2"/>
    <w:rsid w:val="008B1F12"/>
    <w:rsid w:val="008B21CA"/>
    <w:rsid w:val="008B26DD"/>
    <w:rsid w:val="008B79E9"/>
    <w:rsid w:val="008C1244"/>
    <w:rsid w:val="008C1B52"/>
    <w:rsid w:val="008C2136"/>
    <w:rsid w:val="008C6889"/>
    <w:rsid w:val="008D07FE"/>
    <w:rsid w:val="008D1413"/>
    <w:rsid w:val="008D197C"/>
    <w:rsid w:val="008E0878"/>
    <w:rsid w:val="008E3417"/>
    <w:rsid w:val="008E3DE4"/>
    <w:rsid w:val="008E501E"/>
    <w:rsid w:val="008F0BA8"/>
    <w:rsid w:val="008F0EBA"/>
    <w:rsid w:val="008F2FEE"/>
    <w:rsid w:val="008F3321"/>
    <w:rsid w:val="008F41C1"/>
    <w:rsid w:val="008F4263"/>
    <w:rsid w:val="008F4AA5"/>
    <w:rsid w:val="009064D4"/>
    <w:rsid w:val="0091020B"/>
    <w:rsid w:val="009149AE"/>
    <w:rsid w:val="0091573C"/>
    <w:rsid w:val="00921699"/>
    <w:rsid w:val="0092574F"/>
    <w:rsid w:val="00925918"/>
    <w:rsid w:val="009275A1"/>
    <w:rsid w:val="009411D4"/>
    <w:rsid w:val="00945D84"/>
    <w:rsid w:val="00975A7B"/>
    <w:rsid w:val="00980BE1"/>
    <w:rsid w:val="00981B30"/>
    <w:rsid w:val="009836C7"/>
    <w:rsid w:val="00986627"/>
    <w:rsid w:val="00992830"/>
    <w:rsid w:val="00992D12"/>
    <w:rsid w:val="00992EE0"/>
    <w:rsid w:val="0099500A"/>
    <w:rsid w:val="009A387A"/>
    <w:rsid w:val="009A50E7"/>
    <w:rsid w:val="009A7044"/>
    <w:rsid w:val="009B09AD"/>
    <w:rsid w:val="009B6BBC"/>
    <w:rsid w:val="009C0047"/>
    <w:rsid w:val="009C00B5"/>
    <w:rsid w:val="009C4683"/>
    <w:rsid w:val="009C6092"/>
    <w:rsid w:val="009C7FB9"/>
    <w:rsid w:val="009D080B"/>
    <w:rsid w:val="009D3940"/>
    <w:rsid w:val="009D7CFD"/>
    <w:rsid w:val="009E04C0"/>
    <w:rsid w:val="009E793F"/>
    <w:rsid w:val="009E7D96"/>
    <w:rsid w:val="009F162D"/>
    <w:rsid w:val="009F52FF"/>
    <w:rsid w:val="009F59F1"/>
    <w:rsid w:val="00A009D6"/>
    <w:rsid w:val="00A02E62"/>
    <w:rsid w:val="00A07506"/>
    <w:rsid w:val="00A139D5"/>
    <w:rsid w:val="00A168DD"/>
    <w:rsid w:val="00A16AAD"/>
    <w:rsid w:val="00A16F09"/>
    <w:rsid w:val="00A17808"/>
    <w:rsid w:val="00A269F6"/>
    <w:rsid w:val="00A27343"/>
    <w:rsid w:val="00A32E46"/>
    <w:rsid w:val="00A34734"/>
    <w:rsid w:val="00A3671F"/>
    <w:rsid w:val="00A418FD"/>
    <w:rsid w:val="00A42C25"/>
    <w:rsid w:val="00A45982"/>
    <w:rsid w:val="00A60255"/>
    <w:rsid w:val="00A609B4"/>
    <w:rsid w:val="00A60DBB"/>
    <w:rsid w:val="00A6272C"/>
    <w:rsid w:val="00A649CF"/>
    <w:rsid w:val="00A66AD9"/>
    <w:rsid w:val="00A717D4"/>
    <w:rsid w:val="00A74860"/>
    <w:rsid w:val="00A75353"/>
    <w:rsid w:val="00A75D20"/>
    <w:rsid w:val="00A76CE1"/>
    <w:rsid w:val="00A82530"/>
    <w:rsid w:val="00A86BC3"/>
    <w:rsid w:val="00A92794"/>
    <w:rsid w:val="00A9495A"/>
    <w:rsid w:val="00AA1EEF"/>
    <w:rsid w:val="00AA458B"/>
    <w:rsid w:val="00AA4B23"/>
    <w:rsid w:val="00AB0B8F"/>
    <w:rsid w:val="00AB3F67"/>
    <w:rsid w:val="00AC12A6"/>
    <w:rsid w:val="00AC184F"/>
    <w:rsid w:val="00AC3A91"/>
    <w:rsid w:val="00AC3F87"/>
    <w:rsid w:val="00AC411E"/>
    <w:rsid w:val="00AD21BF"/>
    <w:rsid w:val="00AD5388"/>
    <w:rsid w:val="00AD7D10"/>
    <w:rsid w:val="00AE1886"/>
    <w:rsid w:val="00AE4B10"/>
    <w:rsid w:val="00AE7B5A"/>
    <w:rsid w:val="00AF185A"/>
    <w:rsid w:val="00B07A6A"/>
    <w:rsid w:val="00B11196"/>
    <w:rsid w:val="00B15230"/>
    <w:rsid w:val="00B212EE"/>
    <w:rsid w:val="00B22D07"/>
    <w:rsid w:val="00B25E8A"/>
    <w:rsid w:val="00B401E5"/>
    <w:rsid w:val="00B40EB1"/>
    <w:rsid w:val="00B43B82"/>
    <w:rsid w:val="00B45FB0"/>
    <w:rsid w:val="00B60423"/>
    <w:rsid w:val="00B62731"/>
    <w:rsid w:val="00B734B6"/>
    <w:rsid w:val="00B73E34"/>
    <w:rsid w:val="00B74383"/>
    <w:rsid w:val="00B75D78"/>
    <w:rsid w:val="00B80035"/>
    <w:rsid w:val="00B80950"/>
    <w:rsid w:val="00B8319D"/>
    <w:rsid w:val="00B832BB"/>
    <w:rsid w:val="00B84B2E"/>
    <w:rsid w:val="00B9009F"/>
    <w:rsid w:val="00B910AF"/>
    <w:rsid w:val="00B91480"/>
    <w:rsid w:val="00B94B6E"/>
    <w:rsid w:val="00BA3482"/>
    <w:rsid w:val="00BA4C58"/>
    <w:rsid w:val="00BA5A0D"/>
    <w:rsid w:val="00BB5831"/>
    <w:rsid w:val="00BB65ED"/>
    <w:rsid w:val="00BC0D38"/>
    <w:rsid w:val="00BC6E6A"/>
    <w:rsid w:val="00BC7B59"/>
    <w:rsid w:val="00BD02D7"/>
    <w:rsid w:val="00BD11BE"/>
    <w:rsid w:val="00BD4157"/>
    <w:rsid w:val="00BD47DE"/>
    <w:rsid w:val="00BF0111"/>
    <w:rsid w:val="00BF6C90"/>
    <w:rsid w:val="00BF7A21"/>
    <w:rsid w:val="00C01310"/>
    <w:rsid w:val="00C03D58"/>
    <w:rsid w:val="00C04514"/>
    <w:rsid w:val="00C060F3"/>
    <w:rsid w:val="00C06B55"/>
    <w:rsid w:val="00C16611"/>
    <w:rsid w:val="00C17DE9"/>
    <w:rsid w:val="00C345AE"/>
    <w:rsid w:val="00C36714"/>
    <w:rsid w:val="00C405E5"/>
    <w:rsid w:val="00C42C18"/>
    <w:rsid w:val="00C453FD"/>
    <w:rsid w:val="00C454B2"/>
    <w:rsid w:val="00C5016F"/>
    <w:rsid w:val="00C50CF7"/>
    <w:rsid w:val="00C52C07"/>
    <w:rsid w:val="00C52F99"/>
    <w:rsid w:val="00C55251"/>
    <w:rsid w:val="00C62D94"/>
    <w:rsid w:val="00C630B1"/>
    <w:rsid w:val="00C737E6"/>
    <w:rsid w:val="00C758EE"/>
    <w:rsid w:val="00C76310"/>
    <w:rsid w:val="00C8175F"/>
    <w:rsid w:val="00C826B5"/>
    <w:rsid w:val="00C82BAA"/>
    <w:rsid w:val="00C87B07"/>
    <w:rsid w:val="00C954A4"/>
    <w:rsid w:val="00C95DB9"/>
    <w:rsid w:val="00C96F0F"/>
    <w:rsid w:val="00CA0A46"/>
    <w:rsid w:val="00CA0B41"/>
    <w:rsid w:val="00CA5AF3"/>
    <w:rsid w:val="00CB0C17"/>
    <w:rsid w:val="00CC351E"/>
    <w:rsid w:val="00CC3DAC"/>
    <w:rsid w:val="00CD4773"/>
    <w:rsid w:val="00CD4950"/>
    <w:rsid w:val="00CD4D0F"/>
    <w:rsid w:val="00CD6A3B"/>
    <w:rsid w:val="00CD731E"/>
    <w:rsid w:val="00CD7F17"/>
    <w:rsid w:val="00CE1E41"/>
    <w:rsid w:val="00CE2A1F"/>
    <w:rsid w:val="00CF025A"/>
    <w:rsid w:val="00CF1A76"/>
    <w:rsid w:val="00CF3AED"/>
    <w:rsid w:val="00D02C2D"/>
    <w:rsid w:val="00D232CD"/>
    <w:rsid w:val="00D26D89"/>
    <w:rsid w:val="00D279A4"/>
    <w:rsid w:val="00D43F17"/>
    <w:rsid w:val="00D50ABE"/>
    <w:rsid w:val="00D50C18"/>
    <w:rsid w:val="00D50F2B"/>
    <w:rsid w:val="00D51B4B"/>
    <w:rsid w:val="00D54D7D"/>
    <w:rsid w:val="00D60C76"/>
    <w:rsid w:val="00D652C2"/>
    <w:rsid w:val="00D72550"/>
    <w:rsid w:val="00D74604"/>
    <w:rsid w:val="00D74A1A"/>
    <w:rsid w:val="00D802A5"/>
    <w:rsid w:val="00D81FB6"/>
    <w:rsid w:val="00D935D7"/>
    <w:rsid w:val="00D94BD1"/>
    <w:rsid w:val="00D97BC6"/>
    <w:rsid w:val="00DA1E9D"/>
    <w:rsid w:val="00DA3242"/>
    <w:rsid w:val="00DA58EA"/>
    <w:rsid w:val="00DA60D9"/>
    <w:rsid w:val="00DB198D"/>
    <w:rsid w:val="00DB34B8"/>
    <w:rsid w:val="00DB7F96"/>
    <w:rsid w:val="00DC0C25"/>
    <w:rsid w:val="00DC1394"/>
    <w:rsid w:val="00DC2098"/>
    <w:rsid w:val="00DC4BD1"/>
    <w:rsid w:val="00DD0858"/>
    <w:rsid w:val="00DD141B"/>
    <w:rsid w:val="00DE06FF"/>
    <w:rsid w:val="00DE359B"/>
    <w:rsid w:val="00DF6755"/>
    <w:rsid w:val="00E0406F"/>
    <w:rsid w:val="00E05FAA"/>
    <w:rsid w:val="00E24C17"/>
    <w:rsid w:val="00E2719A"/>
    <w:rsid w:val="00E2759E"/>
    <w:rsid w:val="00E276C3"/>
    <w:rsid w:val="00E40C00"/>
    <w:rsid w:val="00E42876"/>
    <w:rsid w:val="00E475A7"/>
    <w:rsid w:val="00E524F7"/>
    <w:rsid w:val="00E52CAE"/>
    <w:rsid w:val="00E54BCD"/>
    <w:rsid w:val="00E57ECC"/>
    <w:rsid w:val="00E605B6"/>
    <w:rsid w:val="00E618A1"/>
    <w:rsid w:val="00E76E2B"/>
    <w:rsid w:val="00E76F12"/>
    <w:rsid w:val="00E77CAF"/>
    <w:rsid w:val="00E85681"/>
    <w:rsid w:val="00E929C9"/>
    <w:rsid w:val="00E934B5"/>
    <w:rsid w:val="00E950B2"/>
    <w:rsid w:val="00E973D2"/>
    <w:rsid w:val="00EA2FB5"/>
    <w:rsid w:val="00EA4679"/>
    <w:rsid w:val="00EA514C"/>
    <w:rsid w:val="00EB312C"/>
    <w:rsid w:val="00EB3CCC"/>
    <w:rsid w:val="00EB4B79"/>
    <w:rsid w:val="00EC0E57"/>
    <w:rsid w:val="00ED022D"/>
    <w:rsid w:val="00ED16C2"/>
    <w:rsid w:val="00ED2AE3"/>
    <w:rsid w:val="00ED6664"/>
    <w:rsid w:val="00ED78FC"/>
    <w:rsid w:val="00EE2C11"/>
    <w:rsid w:val="00EE3034"/>
    <w:rsid w:val="00EE3649"/>
    <w:rsid w:val="00EE6388"/>
    <w:rsid w:val="00EE7DD7"/>
    <w:rsid w:val="00EF02C7"/>
    <w:rsid w:val="00EF076A"/>
    <w:rsid w:val="00EF39F3"/>
    <w:rsid w:val="00EF5269"/>
    <w:rsid w:val="00F01AA8"/>
    <w:rsid w:val="00F03DA1"/>
    <w:rsid w:val="00F13DEF"/>
    <w:rsid w:val="00F157DE"/>
    <w:rsid w:val="00F26EDA"/>
    <w:rsid w:val="00F30B7F"/>
    <w:rsid w:val="00F37C02"/>
    <w:rsid w:val="00F40B0F"/>
    <w:rsid w:val="00F43D9A"/>
    <w:rsid w:val="00F474C4"/>
    <w:rsid w:val="00F54BD1"/>
    <w:rsid w:val="00F568D8"/>
    <w:rsid w:val="00F61EC2"/>
    <w:rsid w:val="00F6215A"/>
    <w:rsid w:val="00F6229D"/>
    <w:rsid w:val="00F74289"/>
    <w:rsid w:val="00F75337"/>
    <w:rsid w:val="00F76D65"/>
    <w:rsid w:val="00F77DC6"/>
    <w:rsid w:val="00F83AD1"/>
    <w:rsid w:val="00F85B10"/>
    <w:rsid w:val="00F934EF"/>
    <w:rsid w:val="00FA28DA"/>
    <w:rsid w:val="00FA4D6C"/>
    <w:rsid w:val="00FA4DC6"/>
    <w:rsid w:val="00FA53BF"/>
    <w:rsid w:val="00FB2233"/>
    <w:rsid w:val="00FC0237"/>
    <w:rsid w:val="00FC0411"/>
    <w:rsid w:val="00FC1C2F"/>
    <w:rsid w:val="00FC27EE"/>
    <w:rsid w:val="00FC287A"/>
    <w:rsid w:val="00FC30AC"/>
    <w:rsid w:val="00FD67C1"/>
    <w:rsid w:val="00FD6C6F"/>
    <w:rsid w:val="00FE0895"/>
    <w:rsid w:val="00FE0A7B"/>
    <w:rsid w:val="00FE1D71"/>
    <w:rsid w:val="00FF2A4D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9FA3A"/>
  <w15:chartTrackingRefBased/>
  <w15:docId w15:val="{922AC17B-DAD7-4B8A-9AD7-45DEBC2F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82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1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5982"/>
  </w:style>
  <w:style w:type="paragraph" w:styleId="Bunntekst">
    <w:name w:val="footer"/>
    <w:basedOn w:val="Normal"/>
    <w:link w:val="BunntekstTegn"/>
    <w:uiPriority w:val="99"/>
    <w:unhideWhenUsed/>
    <w:rsid w:val="00A4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5982"/>
  </w:style>
  <w:style w:type="table" w:styleId="Tabellrutenett">
    <w:name w:val="Table Grid"/>
    <w:basedOn w:val="Vanligtabell"/>
    <w:uiPriority w:val="39"/>
    <w:rsid w:val="00A4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21E98"/>
    <w:pPr>
      <w:ind w:left="720"/>
      <w:contextualSpacing/>
    </w:pPr>
  </w:style>
  <w:style w:type="table" w:styleId="Rutenettabell4uthevingsfarge6">
    <w:name w:val="Grid Table 4 Accent 6"/>
    <w:basedOn w:val="Vanligtabell"/>
    <w:uiPriority w:val="49"/>
    <w:rsid w:val="00F742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751B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751B5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5B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A609B4"/>
  </w:style>
  <w:style w:type="character" w:customStyle="1" w:styleId="eop">
    <w:name w:val="eop"/>
    <w:basedOn w:val="Standardskriftforavsnitt"/>
    <w:rsid w:val="00A6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733">
          <w:marLeft w:val="27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4323">
          <w:marLeft w:val="27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4F9E72C74CD449292752887BBD690" ma:contentTypeVersion="17" ma:contentTypeDescription="Create a new document." ma:contentTypeScope="" ma:versionID="77304216e1445981fa0e86ead68a8e73">
  <xsd:schema xmlns:xsd="http://www.w3.org/2001/XMLSchema" xmlns:xs="http://www.w3.org/2001/XMLSchema" xmlns:p="http://schemas.microsoft.com/office/2006/metadata/properties" xmlns:ns2="af02dbc4-c506-451f-90fe-9f2b3584d674" xmlns:ns3="d7eafafa-39fa-43c2-bc6f-cf7edc270686" targetNamespace="http://schemas.microsoft.com/office/2006/metadata/properties" ma:root="true" ma:fieldsID="eda55261686999da23a363663b7c171f" ns2:_="" ns3:_="">
    <xsd:import namespace="af02dbc4-c506-451f-90fe-9f2b3584d674"/>
    <xsd:import namespace="d7eafafa-39fa-43c2-bc6f-cf7edc270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2dbc4-c506-451f-90fe-9f2b3584d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ba9a48-f64b-4d75-aa4f-faf7b0841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fafa-39fa-43c2-bc6f-cf7edc270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fe5c2-0510-4e6f-b5bc-78e3633c0847}" ma:internalName="TaxCatchAll" ma:showField="CatchAllData" ma:web="d7eafafa-39fa-43c2-bc6f-cf7edc270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2dbc4-c506-451f-90fe-9f2b3584d674">
      <Terms xmlns="http://schemas.microsoft.com/office/infopath/2007/PartnerControls"/>
    </lcf76f155ced4ddcb4097134ff3c332f>
    <TaxCatchAll xmlns="d7eafafa-39fa-43c2-bc6f-cf7edc270686" xsi:nil="true"/>
  </documentManagement>
</p:properties>
</file>

<file path=customXml/itemProps1.xml><?xml version="1.0" encoding="utf-8"?>
<ds:datastoreItem xmlns:ds="http://schemas.openxmlformats.org/officeDocument/2006/customXml" ds:itemID="{D8A8C42D-C604-4157-9757-EC88FFF5F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143B3-C2F3-4647-AB31-439551F1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2dbc4-c506-451f-90fe-9f2b3584d674"/>
    <ds:schemaRef ds:uri="d7eafafa-39fa-43c2-bc6f-cf7edc270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8F1E0-3B0D-4A17-AAFC-7D0CD943E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93C8E-5DE7-4096-8031-FF7780572273}">
  <ds:schemaRefs>
    <ds:schemaRef ds:uri="http://schemas.microsoft.com/office/2006/metadata/properties"/>
    <ds:schemaRef ds:uri="http://schemas.microsoft.com/office/infopath/2007/PartnerControls"/>
    <ds:schemaRef ds:uri="af02dbc4-c506-451f-90fe-9f2b3584d674"/>
    <ds:schemaRef ds:uri="d7eafafa-39fa-43c2-bc6f-cf7edc270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1634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Aronsen Eirik</dc:creator>
  <cp:keywords/>
  <dc:description/>
  <cp:lastModifiedBy>Sundli Julie Anette</cp:lastModifiedBy>
  <cp:revision>2</cp:revision>
  <cp:lastPrinted>2024-09-05T07:38:00Z</cp:lastPrinted>
  <dcterms:created xsi:type="dcterms:W3CDTF">2025-04-30T07:12:00Z</dcterms:created>
  <dcterms:modified xsi:type="dcterms:W3CDTF">2025-04-30T07:12:00Z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0x0101005984F9E72C74CD449292752887BBD690</vt:lpwstr>
  </property>
  <property fmtid="{D5CDD505-2E9C-101B-9397-08002B2CF9AE}" pid="3" name="MediaServiceImageTags">
    <vt:lpwstr/>
  </property>
</Properties>
</file>